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95929" w14:textId="77777777" w:rsidR="00FE65FE" w:rsidRDefault="00FE65FE" w:rsidP="00FE65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 xml:space="preserve">فصلى ركعتين قبل أن يجلس </w:t>
      </w:r>
    </w:p>
    <w:p w14:paraId="7B3E3E60" w14:textId="77777777" w:rsidR="00FE65FE" w:rsidRDefault="00FE65FE" w:rsidP="00FE65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كعب بن مالك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</w:p>
    <w:p w14:paraId="1DEBE9D4" w14:textId="77777777" w:rsidR="00FE65FE" w:rsidRDefault="00FE65FE" w:rsidP="00FE65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كان إذا قدم من سفر ضحى دخل المسجد، فصلى ركعتين قبل أن يجلس.</w:t>
      </w:r>
    </w:p>
    <w:p w14:paraId="7E7634B7" w14:textId="77777777" w:rsidR="00FE65FE" w:rsidRDefault="00FE65FE" w:rsidP="00FE65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متفق عليه </w:t>
      </w:r>
    </w:p>
    <w:p w14:paraId="25E7D234" w14:textId="2A24E0F5" w:rsidR="006A5705" w:rsidRPr="00FE65FE" w:rsidRDefault="00FE65FE" w:rsidP="00FE65F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أن النبي صلى الله عليه وسلم "كان إذا قدم من سفر"، أي: من أي سفر كان، جهادا أو حجا أو غيره، "دخل المسجد"، أي: دخل مسجده الشريف، "فركع فيه ركعتين" شكرا لله على نعمة الوصول بالسلامة.</w:t>
      </w:r>
    </w:p>
    <w:sectPr w:rsidR="006A5705" w:rsidRPr="00FE65FE" w:rsidSect="003C13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27D5"/>
    <w:rsid w:val="006A5705"/>
    <w:rsid w:val="008227D5"/>
    <w:rsid w:val="00C33ED3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8279D"/>
  <w15:chartTrackingRefBased/>
  <w15:docId w15:val="{BFEE00D9-2F55-4F4F-A058-5DD9D0AE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A57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A57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albetaqa</cp:lastModifiedBy>
  <cp:revision>4</cp:revision>
  <dcterms:created xsi:type="dcterms:W3CDTF">2019-12-24T04:46:00Z</dcterms:created>
  <dcterms:modified xsi:type="dcterms:W3CDTF">2019-12-25T19:04:00Z</dcterms:modified>
</cp:coreProperties>
</file>