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FF64E" w14:textId="77777777" w:rsidR="00666857" w:rsidRDefault="00666857" w:rsidP="006668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اللقطة تعرف سنة كاملة</w:t>
      </w:r>
    </w:p>
    <w:p w14:paraId="5CD8CF72" w14:textId="77777777" w:rsidR="00666857" w:rsidRDefault="00666857" w:rsidP="006668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وجدت لقطة ذهب وبعتها وتصدقت بثمنها وأنوي إن وجدت صاحبها ولم يرض أن أعطيه قيمتها لأنني وجدتها وسط مدينة كبيرة فهل لي علي إثم في </w:t>
      </w:r>
      <w:proofErr w:type="gramStart"/>
      <w:r>
        <w:rPr>
          <w:rFonts w:ascii="Traditional Arabic" w:hAnsi="Traditional Arabic" w:cs="Traditional Arabic"/>
          <w:sz w:val="36"/>
          <w:szCs w:val="36"/>
          <w:rtl/>
        </w:rPr>
        <w:t>ذلك ؟</w:t>
      </w:r>
      <w:proofErr w:type="gramEnd"/>
    </w:p>
    <w:p w14:paraId="049B42B3" w14:textId="77777777" w:rsidR="00666857" w:rsidRDefault="00666857" w:rsidP="006668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الواجب عليك وعلى غيرك ممن يجد لقطة ذات أهمية تعريفها سنة كاملة في مجامع الناس كل شهر مرتين أو ثلاثا فإن عرفت سلمها </w:t>
      </w:r>
      <w:proofErr w:type="gramStart"/>
      <w:r>
        <w:rPr>
          <w:rFonts w:ascii="Traditional Arabic" w:hAnsi="Traditional Arabic" w:cs="Traditional Arabic"/>
          <w:sz w:val="36"/>
          <w:szCs w:val="36"/>
          <w:rtl/>
        </w:rPr>
        <w:t>لصاحبها ،</w:t>
      </w:r>
      <w:proofErr w:type="gramEnd"/>
      <w:r>
        <w:rPr>
          <w:rFonts w:ascii="Traditional Arabic" w:hAnsi="Traditional Arabic" w:cs="Traditional Arabic"/>
          <w:sz w:val="36"/>
          <w:szCs w:val="36"/>
          <w:rtl/>
        </w:rPr>
        <w:t xml:space="preserve"> وإن لم تعرف فهي له بعد السنة .</w:t>
      </w:r>
    </w:p>
    <w:p w14:paraId="535A9149" w14:textId="77777777" w:rsidR="00666857" w:rsidRDefault="00666857" w:rsidP="006668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لأن النبي صلى الله عليه وسلم أمر </w:t>
      </w:r>
      <w:proofErr w:type="gramStart"/>
      <w:r>
        <w:rPr>
          <w:rFonts w:ascii="Traditional Arabic" w:hAnsi="Traditional Arabic" w:cs="Traditional Arabic"/>
          <w:sz w:val="36"/>
          <w:szCs w:val="36"/>
          <w:rtl/>
        </w:rPr>
        <w:t>بذلك .</w:t>
      </w:r>
      <w:proofErr w:type="gramEnd"/>
      <w:r>
        <w:rPr>
          <w:rFonts w:ascii="Traditional Arabic" w:hAnsi="Traditional Arabic" w:cs="Traditional Arabic"/>
          <w:sz w:val="36"/>
          <w:szCs w:val="36"/>
          <w:rtl/>
        </w:rPr>
        <w:t xml:space="preserve"> إلا أن تكون في الحرمين فليس له تملكها بل يجب تعريفها دائما حتى يعرف ربها أو يسلمها للجهات المسؤولة في الحرمين حتى تحفظها لمالكها لقول النبي صلى الله عليه وسلم في </w:t>
      </w:r>
      <w:proofErr w:type="gramStart"/>
      <w:r>
        <w:rPr>
          <w:rFonts w:ascii="Traditional Arabic" w:hAnsi="Traditional Arabic" w:cs="Traditional Arabic"/>
          <w:sz w:val="36"/>
          <w:szCs w:val="36"/>
          <w:rtl/>
        </w:rPr>
        <w:t>مكة :</w:t>
      </w:r>
      <w:proofErr w:type="gramEnd"/>
      <w:r>
        <w:rPr>
          <w:rFonts w:ascii="Traditional Arabic" w:hAnsi="Traditional Arabic" w:cs="Traditional Arabic"/>
          <w:sz w:val="36"/>
          <w:szCs w:val="36"/>
          <w:rtl/>
        </w:rPr>
        <w:t xml:space="preserve"> " لا تحل ساقطتها إلا لمعرف " . ولقول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إني حرمت المدينة كما حرم إبراهيم مكة " . الحديث متفق على </w:t>
      </w:r>
      <w:proofErr w:type="gramStart"/>
      <w:r>
        <w:rPr>
          <w:rFonts w:ascii="Traditional Arabic" w:hAnsi="Traditional Arabic" w:cs="Traditional Arabic"/>
          <w:sz w:val="36"/>
          <w:szCs w:val="36"/>
          <w:rtl/>
        </w:rPr>
        <w:t>صحته .</w:t>
      </w:r>
      <w:proofErr w:type="gramEnd"/>
    </w:p>
    <w:p w14:paraId="54848991" w14:textId="77777777" w:rsidR="00666857" w:rsidRDefault="00666857" w:rsidP="006668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لكن إذا كانت اللقطة حقيرة لا يهتم بها صاحبها كالحبل وشسع النعل والنقود القليلة فإنه لا يجب </w:t>
      </w:r>
      <w:proofErr w:type="gramStart"/>
      <w:r>
        <w:rPr>
          <w:rFonts w:ascii="Traditional Arabic" w:hAnsi="Traditional Arabic" w:cs="Traditional Arabic"/>
          <w:sz w:val="36"/>
          <w:szCs w:val="36"/>
          <w:rtl/>
        </w:rPr>
        <w:t>تعريفها ،</w:t>
      </w:r>
      <w:proofErr w:type="gramEnd"/>
      <w:r>
        <w:rPr>
          <w:rFonts w:ascii="Traditional Arabic" w:hAnsi="Traditional Arabic" w:cs="Traditional Arabic"/>
          <w:sz w:val="36"/>
          <w:szCs w:val="36"/>
          <w:rtl/>
        </w:rPr>
        <w:t xml:space="preserve"> لواجدها أن ينتفع بها أو يتصدق بها عن صاحبها .</w:t>
      </w:r>
    </w:p>
    <w:p w14:paraId="7B9E56AA" w14:textId="77777777" w:rsidR="00666857" w:rsidRDefault="00666857" w:rsidP="006668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ويستثنى من ذلك ضالة الإبل ونحوها من الحيوانات التي تمتنع من صغار السباع كالذئب </w:t>
      </w:r>
      <w:proofErr w:type="gramStart"/>
      <w:r>
        <w:rPr>
          <w:rFonts w:ascii="Traditional Arabic" w:hAnsi="Traditional Arabic" w:cs="Traditional Arabic"/>
          <w:sz w:val="36"/>
          <w:szCs w:val="36"/>
          <w:rtl/>
        </w:rPr>
        <w:t>ونحوه ،</w:t>
      </w:r>
      <w:proofErr w:type="gramEnd"/>
      <w:r>
        <w:rPr>
          <w:rFonts w:ascii="Traditional Arabic" w:hAnsi="Traditional Arabic" w:cs="Traditional Arabic"/>
          <w:sz w:val="36"/>
          <w:szCs w:val="36"/>
          <w:rtl/>
        </w:rPr>
        <w:t xml:space="preserve"> فإنه لا يجوز التقاطها لقول النبي صلى الله عليه وسلم لمن سأل عنها : " دعها فإن معها حذاءها وسقاءها ترد الماء وتأكل الشجر حتى يلقاها ربها " . متفق </w:t>
      </w:r>
      <w:proofErr w:type="gramStart"/>
      <w:r>
        <w:rPr>
          <w:rFonts w:ascii="Traditional Arabic" w:hAnsi="Traditional Arabic" w:cs="Traditional Arabic"/>
          <w:sz w:val="36"/>
          <w:szCs w:val="36"/>
          <w:rtl/>
        </w:rPr>
        <w:t>عليه .</w:t>
      </w:r>
      <w:proofErr w:type="gramEnd"/>
      <w:r>
        <w:rPr>
          <w:rFonts w:ascii="Traditional Arabic" w:hAnsi="Traditional Arabic" w:cs="Traditional Arabic"/>
          <w:sz w:val="36"/>
          <w:szCs w:val="36"/>
          <w:rtl/>
        </w:rPr>
        <w:t xml:space="preserve"> وبالله </w:t>
      </w:r>
      <w:proofErr w:type="gramStart"/>
      <w:r>
        <w:rPr>
          <w:rFonts w:ascii="Traditional Arabic" w:hAnsi="Traditional Arabic" w:cs="Traditional Arabic"/>
          <w:sz w:val="36"/>
          <w:szCs w:val="36"/>
          <w:rtl/>
        </w:rPr>
        <w:t>التوفيق .</w:t>
      </w:r>
      <w:proofErr w:type="gramEnd"/>
    </w:p>
    <w:p w14:paraId="31EFE313" w14:textId="353BD5D7" w:rsidR="00C33ED3" w:rsidRPr="00666857" w:rsidRDefault="00666857" w:rsidP="006668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666857" w:rsidSect="00972A2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6ECB"/>
    <w:rsid w:val="00666857"/>
    <w:rsid w:val="007D3C83"/>
    <w:rsid w:val="00A568B4"/>
    <w:rsid w:val="00C33ED3"/>
    <w:rsid w:val="00E66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4EB8"/>
  <w15:chartTrackingRefBased/>
  <w15:docId w15:val="{F93CB893-B112-4E46-87BC-FC3995E7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593505">
      <w:bodyDiv w:val="1"/>
      <w:marLeft w:val="0"/>
      <w:marRight w:val="0"/>
      <w:marTop w:val="0"/>
      <w:marBottom w:val="0"/>
      <w:divBdr>
        <w:top w:val="none" w:sz="0" w:space="0" w:color="auto"/>
        <w:left w:val="none" w:sz="0" w:space="0" w:color="auto"/>
        <w:bottom w:val="none" w:sz="0" w:space="0" w:color="auto"/>
        <w:right w:val="none" w:sz="0" w:space="0" w:color="auto"/>
      </w:divBdr>
      <w:divsChild>
        <w:div w:id="846752589">
          <w:marLeft w:val="0"/>
          <w:marRight w:val="0"/>
          <w:marTop w:val="0"/>
          <w:marBottom w:val="0"/>
          <w:divBdr>
            <w:top w:val="none" w:sz="0" w:space="0" w:color="auto"/>
            <w:left w:val="none" w:sz="0" w:space="0" w:color="auto"/>
            <w:bottom w:val="none" w:sz="0" w:space="0" w:color="auto"/>
            <w:right w:val="none" w:sz="0" w:space="0" w:color="auto"/>
          </w:divBdr>
        </w:div>
        <w:div w:id="322704721">
          <w:marLeft w:val="0"/>
          <w:marRight w:val="0"/>
          <w:marTop w:val="0"/>
          <w:marBottom w:val="0"/>
          <w:divBdr>
            <w:top w:val="none" w:sz="0" w:space="0" w:color="auto"/>
            <w:left w:val="none" w:sz="0" w:space="0" w:color="auto"/>
            <w:bottom w:val="none" w:sz="0" w:space="0" w:color="auto"/>
            <w:right w:val="none" w:sz="0" w:space="0" w:color="auto"/>
          </w:divBdr>
        </w:div>
        <w:div w:id="279149511">
          <w:marLeft w:val="0"/>
          <w:marRight w:val="0"/>
          <w:marTop w:val="0"/>
          <w:marBottom w:val="0"/>
          <w:divBdr>
            <w:top w:val="none" w:sz="0" w:space="0" w:color="auto"/>
            <w:left w:val="none" w:sz="0" w:space="0" w:color="auto"/>
            <w:bottom w:val="none" w:sz="0" w:space="0" w:color="auto"/>
            <w:right w:val="none" w:sz="0" w:space="0" w:color="auto"/>
          </w:divBdr>
          <w:divsChild>
            <w:div w:id="1438866040">
              <w:marLeft w:val="0"/>
              <w:marRight w:val="0"/>
              <w:marTop w:val="0"/>
              <w:marBottom w:val="0"/>
              <w:divBdr>
                <w:top w:val="none" w:sz="0" w:space="0" w:color="auto"/>
                <w:left w:val="none" w:sz="0" w:space="0" w:color="auto"/>
                <w:bottom w:val="none" w:sz="0" w:space="0" w:color="auto"/>
                <w:right w:val="none" w:sz="0" w:space="0" w:color="auto"/>
              </w:divBdr>
            </w:div>
            <w:div w:id="1281495451">
              <w:marLeft w:val="0"/>
              <w:marRight w:val="0"/>
              <w:marTop w:val="0"/>
              <w:marBottom w:val="0"/>
              <w:divBdr>
                <w:top w:val="none" w:sz="0" w:space="0" w:color="auto"/>
                <w:left w:val="none" w:sz="0" w:space="0" w:color="auto"/>
                <w:bottom w:val="none" w:sz="0" w:space="0" w:color="auto"/>
                <w:right w:val="none" w:sz="0" w:space="0" w:color="auto"/>
              </w:divBdr>
            </w:div>
            <w:div w:id="1722288260">
              <w:marLeft w:val="0"/>
              <w:marRight w:val="0"/>
              <w:marTop w:val="0"/>
              <w:marBottom w:val="0"/>
              <w:divBdr>
                <w:top w:val="none" w:sz="0" w:space="0" w:color="auto"/>
                <w:left w:val="none" w:sz="0" w:space="0" w:color="auto"/>
                <w:bottom w:val="none" w:sz="0" w:space="0" w:color="auto"/>
                <w:right w:val="none" w:sz="0" w:space="0" w:color="auto"/>
              </w:divBdr>
            </w:div>
            <w:div w:id="761296975">
              <w:marLeft w:val="0"/>
              <w:marRight w:val="0"/>
              <w:marTop w:val="0"/>
              <w:marBottom w:val="0"/>
              <w:divBdr>
                <w:top w:val="none" w:sz="0" w:space="0" w:color="auto"/>
                <w:left w:val="none" w:sz="0" w:space="0" w:color="auto"/>
                <w:bottom w:val="none" w:sz="0" w:space="0" w:color="auto"/>
                <w:right w:val="none" w:sz="0" w:space="0" w:color="auto"/>
              </w:divBdr>
            </w:div>
            <w:div w:id="588545068">
              <w:marLeft w:val="0"/>
              <w:marRight w:val="0"/>
              <w:marTop w:val="0"/>
              <w:marBottom w:val="0"/>
              <w:divBdr>
                <w:top w:val="none" w:sz="0" w:space="0" w:color="auto"/>
                <w:left w:val="none" w:sz="0" w:space="0" w:color="auto"/>
                <w:bottom w:val="none" w:sz="0" w:space="0" w:color="auto"/>
                <w:right w:val="none" w:sz="0" w:space="0" w:color="auto"/>
              </w:divBdr>
            </w:div>
            <w:div w:id="1673145791">
              <w:marLeft w:val="0"/>
              <w:marRight w:val="0"/>
              <w:marTop w:val="0"/>
              <w:marBottom w:val="0"/>
              <w:divBdr>
                <w:top w:val="none" w:sz="0" w:space="0" w:color="auto"/>
                <w:left w:val="none" w:sz="0" w:space="0" w:color="auto"/>
                <w:bottom w:val="none" w:sz="0" w:space="0" w:color="auto"/>
                <w:right w:val="none" w:sz="0" w:space="0" w:color="auto"/>
              </w:divBdr>
            </w:div>
            <w:div w:id="171262413">
              <w:marLeft w:val="0"/>
              <w:marRight w:val="0"/>
              <w:marTop w:val="0"/>
              <w:marBottom w:val="0"/>
              <w:divBdr>
                <w:top w:val="none" w:sz="0" w:space="0" w:color="auto"/>
                <w:left w:val="none" w:sz="0" w:space="0" w:color="auto"/>
                <w:bottom w:val="none" w:sz="0" w:space="0" w:color="auto"/>
                <w:right w:val="none" w:sz="0" w:space="0" w:color="auto"/>
              </w:divBdr>
            </w:div>
            <w:div w:id="1815484777">
              <w:marLeft w:val="0"/>
              <w:marRight w:val="0"/>
              <w:marTop w:val="0"/>
              <w:marBottom w:val="0"/>
              <w:divBdr>
                <w:top w:val="none" w:sz="0" w:space="0" w:color="auto"/>
                <w:left w:val="none" w:sz="0" w:space="0" w:color="auto"/>
                <w:bottom w:val="none" w:sz="0" w:space="0" w:color="auto"/>
                <w:right w:val="none" w:sz="0" w:space="0" w:color="auto"/>
              </w:divBdr>
            </w:div>
            <w:div w:id="15344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2020-06-16T08:15:00Z</dcterms:created>
  <dcterms:modified xsi:type="dcterms:W3CDTF">2020-06-25T11:38:00Z</dcterms:modified>
</cp:coreProperties>
</file>