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FE" w:rsidRDefault="000220FE" w:rsidP="000220FE">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105A96">
        <w:rPr>
          <w:rFonts w:ascii="Traditional Arabic" w:hAnsi="Traditional Arabic" w:cs="Traditional Arabic" w:hint="cs"/>
          <w:sz w:val="36"/>
          <w:szCs w:val="36"/>
          <w:rtl/>
        </w:rPr>
        <w:t xml:space="preserve"> - </w:t>
      </w:r>
      <w:r w:rsidR="00105A96">
        <w:rPr>
          <w:rFonts w:ascii="Traditional Arabic" w:hAnsi="Traditional Arabic" w:cs="Traditional Arabic"/>
          <w:sz w:val="36"/>
          <w:szCs w:val="36"/>
          <w:rtl/>
        </w:rPr>
        <w:t>لا تكونوا كالذين كفروا</w:t>
      </w:r>
    </w:p>
    <w:p w:rsidR="000220FE" w:rsidRDefault="000220FE" w:rsidP="000220F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sidR="00105A96">
        <w:rPr>
          <w:rFonts w:ascii="Traditional Arabic" w:hAnsi="Traditional Arabic" w:cs="Traditional Arabic" w:hint="cs"/>
          <w:sz w:val="36"/>
          <w:szCs w:val="36"/>
          <w:rtl/>
        </w:rPr>
        <w:t xml:space="preserve"> :</w:t>
      </w:r>
    </w:p>
    <w:p w:rsidR="000220FE" w:rsidRDefault="000220FE" w:rsidP="000220F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w:t>
      </w:r>
      <w:r w:rsidR="00105A96">
        <w:rPr>
          <w:rFonts w:ascii="Traditional Arabic" w:hAnsi="Traditional Arabic" w:cs="Traditional Arabic"/>
          <w:sz w:val="36"/>
          <w:szCs w:val="36"/>
          <w:rtl/>
        </w:rPr>
        <w:t>حيي ويميت والله بما تعملون بصير</w:t>
      </w:r>
    </w:p>
    <w:p w:rsidR="000220FE" w:rsidRDefault="000220FE" w:rsidP="000220F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:156]</w:t>
      </w:r>
    </w:p>
    <w:p w:rsidR="000220FE" w:rsidRDefault="000220FE" w:rsidP="000220F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220FE" w:rsidRDefault="000220FE" w:rsidP="000220F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تشابهوا الكافرين الذين لا يؤمنون بربهم, فهم يقولون لإخوانهم من أهل الكفر إذا خرجوا يبحثون في أرض الله عن معاشهم أو كانوا مع الغزاة المقاتلين فماتوا أو قتلوا: لو لم يخرج هؤلاء ولم يقاتلوا وأقاموا معنا ما ماتوا وما قتلوا. وهذا القول يزيدهم ألما وحزنا وحسرة تستقر في قلوبهم, أما المؤمنون فإنهم يعلمون أن ذلك بقدر الله فيهدي الله قلوبهم, ويخفف عنهم المصيبة, والله يحيي من قدر له الحياة -وإن كان مسافرا أو غازيا- ويميت من انتهى أجله -وإن كان مقيما- والله بكل ما تعملونه بصير, فيجازيكم به.</w:t>
      </w:r>
    </w:p>
    <w:p w:rsidR="00B44070" w:rsidRPr="00105A96" w:rsidRDefault="000220FE" w:rsidP="00105A9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105A96" w:rsidSect="009311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784BB7"/>
    <w:rsid w:val="000220FE"/>
    <w:rsid w:val="00105A96"/>
    <w:rsid w:val="001378F0"/>
    <w:rsid w:val="00477FA8"/>
    <w:rsid w:val="005508C2"/>
    <w:rsid w:val="00784BB7"/>
    <w:rsid w:val="00AC76BD"/>
    <w:rsid w:val="00B44070"/>
    <w:rsid w:val="00C05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1EA4"/>
  <w15:docId w15:val="{C8F7A1C1-0EF0-4BA0-9665-7AF8D063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BB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715</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12</cp:revision>
  <dcterms:created xsi:type="dcterms:W3CDTF">2014-09-02T00:04:00Z</dcterms:created>
  <dcterms:modified xsi:type="dcterms:W3CDTF">2017-11-06T07:28:00Z</dcterms:modified>
</cp:coreProperties>
</file>