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8B" w:rsidRDefault="001E038B" w:rsidP="001E03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ترك الاستماع لخطبة الجمعة</w:t>
      </w:r>
    </w:p>
    <w:p w:rsidR="001E038B" w:rsidRDefault="001E038B" w:rsidP="001E03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يجوز الاستماع إلى خطبة الجمعة في المنزل ، ثم الذهاب إلى المسجد للصلاة ؟</w:t>
      </w:r>
    </w:p>
    <w:p w:rsidR="001E038B" w:rsidRDefault="001E038B" w:rsidP="001E03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يقول الله عز وجل : يا أيها الذين آمنوا إذا نودي للصلاة من يوم الجمعة فاسعوا إلى ذكر الله وذروا البيع ذلكم خير لكم إن كنتم تعلمون ( الجمعة/9)</w:t>
      </w:r>
    </w:p>
    <w:p w:rsidR="001E038B" w:rsidRDefault="001E038B" w:rsidP="001E03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السعدي رحمه الله :</w:t>
      </w:r>
    </w:p>
    <w:p w:rsidR="001E038B" w:rsidRDefault="001E038B" w:rsidP="001E03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يأمر تعالى عباده المؤمنين بالحضور لصلاة الجمعة والمبادرة إل</w:t>
      </w:r>
      <w:r w:rsidR="001F0C7C">
        <w:rPr>
          <w:rFonts w:ascii="Traditional Arabic" w:hAnsi="Traditional Arabic" w:cs="Traditional Arabic"/>
          <w:sz w:val="36"/>
          <w:szCs w:val="36"/>
          <w:rtl/>
        </w:rPr>
        <w:t>يها  ، من حين ينادى لها " انتهى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E038B" w:rsidRDefault="001E038B" w:rsidP="001E03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فيجب على كل من سمع النداء للجمعة - وهو النداء الثاني - ممن تجب عليه - أن يسعى إلى الصلاة ، ولا يجوز له التخلف عن حضور الخطبة إلا لعذر ، ومن كان منزله بعيدا وجب عليه أن يسعى لها قبل النداء ليدرك الخطبة والصلاة ؛ لأن إدراكهما واجب ، وما لا يتم الواجب إلا به فهو واجب .قال ابن قدامة رحمه الله : الخطبة شرط في الجمعة , لا تصح بدونها , ولا نعلم فيه مخالفا , إلا الحسن ".</w:t>
      </w:r>
    </w:p>
    <w:p w:rsidR="001E038B" w:rsidRDefault="001E038B" w:rsidP="001E03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علماء اللجنة الدائمة : جمهور العلماء على أن الخطبة شرط في صحة صلاة الجمعة ؛ لقوله تعالى ( فاسعوا إلى ذكر الله ) قالوا : والمراد بالذكر هنا الخطبة ، فكانت واجبة للأمر بالسعي لها ، ولأن النبي صلى الله عليه وسلم داوم عليها مقترنة بصلاة الجمعة ، وقد قال صلى الله عليه وسلم : ( صلوا كما رأيتموني أصلي ) فوجب قرنها بالجمعة ، ك</w:t>
      </w:r>
      <w:r w:rsidR="001F0C7C">
        <w:rPr>
          <w:rFonts w:ascii="Traditional Arabic" w:hAnsi="Traditional Arabic" w:cs="Traditional Arabic"/>
          <w:sz w:val="36"/>
          <w:szCs w:val="36"/>
          <w:rtl/>
        </w:rPr>
        <w:t>ما قرنها بها صلى الله عليه وسلم"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E7201" w:rsidRPr="001F0C7C" w:rsidRDefault="001E038B" w:rsidP="001F0C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AE7201" w:rsidRPr="001F0C7C" w:rsidSect="005D1E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96"/>
    <w:rsid w:val="00185396"/>
    <w:rsid w:val="001E038B"/>
    <w:rsid w:val="001F0C7C"/>
    <w:rsid w:val="00A33794"/>
    <w:rsid w:val="00AE7201"/>
    <w:rsid w:val="00E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4F143"/>
  <w15:docId w15:val="{A5D16418-500A-4119-8C9C-1A66C2FC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337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37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3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2017-10-21T10:15:00Z</dcterms:created>
  <dcterms:modified xsi:type="dcterms:W3CDTF">2017-10-24T20:08:00Z</dcterms:modified>
</cp:coreProperties>
</file>