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64" w:rsidRDefault="00542464" w:rsidP="002C451E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حجاب المرأة المسلمة</w:t>
      </w:r>
    </w:p>
    <w:p w:rsidR="00542464" w:rsidRDefault="002C451E" w:rsidP="005424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542464">
        <w:rPr>
          <w:rFonts w:ascii="Traditional Arabic" w:hAnsi="Traditional Arabic" w:cs="Traditional Arabic"/>
          <w:sz w:val="36"/>
          <w:szCs w:val="36"/>
          <w:rtl/>
        </w:rPr>
        <w:t>صنفان من أهل النار لم أرهما ...</w:t>
      </w:r>
      <w:r w:rsidR="005424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42464">
        <w:rPr>
          <w:rFonts w:ascii="Traditional Arabic" w:hAnsi="Traditional Arabic" w:cs="Traditional Arabic"/>
          <w:sz w:val="36"/>
          <w:szCs w:val="36"/>
          <w:rtl/>
        </w:rPr>
        <w:t>ونساء كاسيات عاريات</w:t>
      </w:r>
      <w:r w:rsidR="005424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مميلات مائلات رؤوسهن كأسنمة البخت المائلة لا يدخلن</w:t>
      </w:r>
      <w:r w:rsidR="00542464">
        <w:rPr>
          <w:rFonts w:ascii="Traditional Arabic" w:hAnsi="Traditional Arabic" w:cs="Traditional Arabic"/>
          <w:sz w:val="36"/>
          <w:szCs w:val="36"/>
          <w:rtl/>
        </w:rPr>
        <w:t xml:space="preserve"> الجنة ولا يجدن ريحها وإن ريحها</w:t>
      </w:r>
      <w:r w:rsidR="005424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لتوجد من مسيرة كذا وكذا .</w:t>
      </w:r>
    </w:p>
    <w:p w:rsidR="002C451E" w:rsidRDefault="002C451E" w:rsidP="005424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2C451E" w:rsidRDefault="002C451E" w:rsidP="002C45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شروط الحجاب الصحيح</w:t>
      </w:r>
    </w:p>
    <w:p w:rsidR="002C451E" w:rsidRDefault="002C451E" w:rsidP="002C45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استيعاب جميع البدن</w:t>
      </w:r>
    </w:p>
    <w:p w:rsidR="002C451E" w:rsidRDefault="002C451E" w:rsidP="002C45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 لا يكون زينة في نفسه </w:t>
      </w:r>
    </w:p>
    <w:p w:rsidR="002C451E" w:rsidRDefault="002C451E" w:rsidP="002C45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يكون صفيقا لا يشف</w:t>
      </w:r>
    </w:p>
    <w:p w:rsidR="002C451E" w:rsidRDefault="002C451E" w:rsidP="002C45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 يكون فضفاضا غير ضيق </w:t>
      </w:r>
    </w:p>
    <w:p w:rsidR="002C451E" w:rsidRDefault="002C451E" w:rsidP="002C45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لا يكون مبخرا مطيبا</w:t>
      </w:r>
    </w:p>
    <w:p w:rsidR="002C451E" w:rsidRDefault="002C451E" w:rsidP="002C45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لا يشبه لباس الرجل</w:t>
      </w:r>
    </w:p>
    <w:p w:rsidR="002C451E" w:rsidRDefault="002C451E" w:rsidP="002C451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لا يشبه لباس الكافرات</w:t>
      </w:r>
    </w:p>
    <w:p w:rsidR="003975EA" w:rsidRPr="00542464" w:rsidRDefault="002C451E" w:rsidP="005424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لا يكون لباس شهرة</w:t>
      </w:r>
      <w:bookmarkEnd w:id="0"/>
    </w:p>
    <w:sectPr w:rsidR="003975EA" w:rsidRPr="00542464" w:rsidSect="003975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3ED9"/>
    <w:rsid w:val="00293ED9"/>
    <w:rsid w:val="002C451E"/>
    <w:rsid w:val="00372C9D"/>
    <w:rsid w:val="003975EA"/>
    <w:rsid w:val="00462D5A"/>
    <w:rsid w:val="00542464"/>
    <w:rsid w:val="00D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18246"/>
  <w15:docId w15:val="{8A4D3154-166E-48A4-8DAB-22339096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71C8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 صنفان من أهل النار لم أرهما </vt:lpstr>
    </vt:vector>
  </TitlesOfParts>
  <Company>Hewlett-Packard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 صنفان من أهل النار لم أرهما </dc:title>
  <dc:subject/>
  <dc:creator>hp</dc:creator>
  <cp:keywords/>
  <dc:description/>
  <cp:lastModifiedBy>Islam Abuelhija</cp:lastModifiedBy>
  <cp:revision>5</cp:revision>
  <dcterms:created xsi:type="dcterms:W3CDTF">2014-09-01T23:14:00Z</dcterms:created>
  <dcterms:modified xsi:type="dcterms:W3CDTF">2017-01-29T06:58:00Z</dcterms:modified>
</cp:coreProperties>
</file>