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09" w:rsidRDefault="00826209" w:rsidP="004618E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النياحة وضرب الصدور عند الموت</w:t>
      </w:r>
    </w:p>
    <w:p w:rsidR="00826209" w:rsidRDefault="00514233" w:rsidP="004618E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س: </w:t>
      </w:r>
      <w:r w:rsidR="00826209">
        <w:rPr>
          <w:rFonts w:ascii="Traditional Arabic" w:hAnsi="Traditional Arabic" w:cs="Traditional Arabic"/>
          <w:sz w:val="36"/>
          <w:szCs w:val="36"/>
          <w:rtl/>
        </w:rPr>
        <w:t>هل يجوز البكاء بصوت عال أو ضرب الصدور، إذا مات لأي إنسان ولد له أو قريب عزيز عليه، تقول: عندنا في قريتنا هذه العادة، وأنا أقول لهم: بأن ما تفعلونه حرام، فلا يصدقونني، فنرجو منكم التوجيه</w:t>
      </w:r>
      <w:r w:rsidR="004618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26209"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4618EF" w:rsidRDefault="00514233" w:rsidP="00514233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ج: </w:t>
      </w:r>
      <w:r w:rsidR="00826209">
        <w:rPr>
          <w:rFonts w:ascii="Traditional Arabic" w:hAnsi="Traditional Arabic" w:cs="Traditional Arabic"/>
          <w:sz w:val="36"/>
          <w:szCs w:val="36"/>
          <w:rtl/>
        </w:rPr>
        <w:t>هذا لا يجوز، ضرب الصدور والصياح هذا منكر عند المصيبة، إذا مات الولد أو الأب أو الأخ أو الزوجة أو الزوج هذا منكر، يقول النبي -صلى الله عليه وسلم- في الحديث الصحيح: "ليس منا من ضرب الخدود أو شق الجيوب أو دعا بدعوى جاهلية". يعني عند المصيبة، ويقول -صلى الله عليه وسلم-: "أنا برئ من الصالقة والحالقة والشاقة". والصالقة: هي التي ترفع صوتها عند المصيبة، والحالقة تحلق شعرها عند المصبية أو تنتفه، والشاقة تشق ثوبها عن</w:t>
      </w:r>
      <w:r w:rsidR="004618EF">
        <w:rPr>
          <w:rFonts w:ascii="Traditional Arabic" w:hAnsi="Traditional Arabic" w:cs="Traditional Arabic"/>
          <w:sz w:val="36"/>
          <w:szCs w:val="36"/>
          <w:rtl/>
        </w:rPr>
        <w:t>د المصيبة، كل هذا منكر لا يجوز</w:t>
      </w:r>
      <w:r w:rsidR="004618E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26209" w:rsidRPr="00514233" w:rsidRDefault="00826209" w:rsidP="00514233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وكذلك يقول -صلى الله عليه وسلم-: "أربع في أمتي من أمر الجاهلية لا يتركونهن، الفخر في الأحساب, والطعن في الأنساب والاستسقاء بالنجوم، والنياحة على الميت". فالنياحة من أعمال الجاهلية، وقال: "النائحة إذا لم تتب تقام يوم القيامة -يعني من قبرها- عليها سربال من قطران ودرع من جرب". ولما بايع النساء -عليه الصلاة والسلام- أخذ عليهن أن لا ينحن، وقال -صلى الله عليه وسلم-: "الميت يعذب في قبره بما نيح عليه". فالنياحة رفع الصوت والصياح, لا تجوز. جزاكم الله خيرا</w:t>
      </w:r>
    </w:p>
    <w:p w:rsidR="00E605EC" w:rsidRPr="00514233" w:rsidRDefault="00826209" w:rsidP="005142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</w:t>
      </w:r>
      <w:r w:rsidR="004618EF">
        <w:rPr>
          <w:rFonts w:ascii="Traditional Arabic" w:hAnsi="Traditional Arabic" w:cs="Traditional Arabic"/>
          <w:sz w:val="36"/>
          <w:szCs w:val="36"/>
          <w:rtl/>
        </w:rPr>
        <w:t>شيخ عبد</w:t>
      </w:r>
      <w:r w:rsidR="004618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618EF"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4618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618EF"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E605EC" w:rsidRPr="00514233" w:rsidSect="00E605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3ED9"/>
    <w:rsid w:val="000F33C8"/>
    <w:rsid w:val="00293ED9"/>
    <w:rsid w:val="00372C9D"/>
    <w:rsid w:val="004618EF"/>
    <w:rsid w:val="00514233"/>
    <w:rsid w:val="00826209"/>
    <w:rsid w:val="00D3118F"/>
    <w:rsid w:val="00E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7C70D"/>
  <w15:docId w15:val="{B0C57364-A1DE-40E9-9AC9-D03512A6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3118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النياحة وضرب الصدور عند الموت</vt:lpstr>
    </vt:vector>
  </TitlesOfParts>
  <Company>Hewlett-Packard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النياحة وضرب الصدور عند الموت</dc:title>
  <dc:subject/>
  <dc:creator>hp</dc:creator>
  <cp:keywords/>
  <dc:description/>
  <cp:lastModifiedBy>Islam Abuelhija</cp:lastModifiedBy>
  <cp:revision>7</cp:revision>
  <dcterms:created xsi:type="dcterms:W3CDTF">2014-09-01T23:15:00Z</dcterms:created>
  <dcterms:modified xsi:type="dcterms:W3CDTF">2017-01-29T07:14:00Z</dcterms:modified>
</cp:coreProperties>
</file>