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80" w:rsidRDefault="001F0A80" w:rsidP="001F0A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وصل الشعر بشعر الواصلة نفسها</w:t>
      </w:r>
    </w:p>
    <w:p w:rsidR="001F0A80" w:rsidRDefault="001F0A80" w:rsidP="001F0A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 : هل يحل للمرأة إن قامت بقص شعرها الطويل وإرساله إلى ورشة تقوم بترتيبه وخياطته على شكل شعر مستعار ، ثم يعيدونه لها لتستخدمه فيما بعد لزيادة كثافة شعرها ؟</w:t>
      </w:r>
    </w:p>
    <w:p w:rsidR="001F0A80" w:rsidRDefault="001F0A80" w:rsidP="001F0A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لا يجوز للمرأة أن تصل شعرها بشعر آخر باتفاق العلماء؛ لما جاء من الوعيد في وصل الشعر .</w:t>
      </w:r>
    </w:p>
    <w:p w:rsidR="001F0A80" w:rsidRDefault="001F0A80" w:rsidP="001F0A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فقد روى البخاري ومسلم عن ابن عمر رضي الله عنهما أن رسول الله صلى الله عليه وسلم قال : لعن الله الواصلة والمستوصلة والواشمة والمستوشمة . وروى مسلم عن جابر بن عبد الله قال : زجر النبي صلى الله عليه وسلم أن تصل المرأة برأسها شيئا.</w:t>
      </w:r>
    </w:p>
    <w:p w:rsidR="001F0A80" w:rsidRDefault="001F0A80" w:rsidP="001F0A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ويدخل في ذلك ما لو وصلت شعرها بشعرها الذي قصته قبل ذلك.وقد صرح بهذا فقهاء الحنفية والمالكية والشافعية.</w:t>
      </w:r>
    </w:p>
    <w:p w:rsidR="001F0A80" w:rsidRDefault="001F0A80" w:rsidP="001F0A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ففي الفتاوى الهندية: " ووصل الشعر بشعر الآدمي حرام ؛ سواء </w:t>
      </w:r>
      <w:r w:rsidR="00854B88">
        <w:rPr>
          <w:rFonts w:ascii="Traditional Arabic" w:hAnsi="Traditional Arabic" w:cs="Traditional Arabic"/>
          <w:sz w:val="36"/>
          <w:szCs w:val="36"/>
          <w:rtl/>
        </w:rPr>
        <w:t>كان شعرها أو شعر غيرها " انتهى.</w:t>
      </w:r>
    </w:p>
    <w:p w:rsidR="001F0A80" w:rsidRDefault="001F0A80" w:rsidP="001F0A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العدوي في حاشيته على شرح كفاية الطالب الرباني : " قوله : (لعن الله الواصلة) أي التي تصل الشعر بشعر آخر ، لنفسها أو غيرها ، كان الموصول شعرها أو شعر غيرها" انتهى.</w:t>
      </w:r>
    </w:p>
    <w:p w:rsidR="001F0A80" w:rsidRDefault="001F0A80" w:rsidP="001F0A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العلامة الشربيني: " ووصلها شعرها بشعر آدمي حرام قطعا؛ لأنه يحرم الانتفاع بشيء منه لكرامته ، سواء كان شعرها أو شعر غيرها ، أذن فيه الزوج أو لا؛ لأنه بانفصاله من الآدمي : تجب مواراته " انتهى.</w:t>
      </w:r>
    </w:p>
    <w:p w:rsidR="001F0A80" w:rsidRDefault="001F0A80" w:rsidP="001F0A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المجد ابن تيمية: " لا يجوز للمرأة أن تصل شعرها بشعر آخر ،</w:t>
      </w:r>
      <w:r w:rsidR="00854B88">
        <w:rPr>
          <w:rFonts w:ascii="Traditional Arabic" w:hAnsi="Traditional Arabic" w:cs="Traditional Arabic"/>
          <w:sz w:val="36"/>
          <w:szCs w:val="36"/>
          <w:rtl/>
        </w:rPr>
        <w:t xml:space="preserve"> من آدمي أو غيره ، مطلقا" انتهى</w:t>
      </w:r>
    </w:p>
    <w:p w:rsidR="001F0A80" w:rsidRDefault="001F0A80" w:rsidP="001F0A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والحاصل : أنه لا يجوز للمرأة أن تصل شعرها بشعر آخر، ولو كان شعر نفسها؛ لعموم الأحاديث في تحريم الوصل، ولا يبيح ذلك كونها تريد زيادة كثافته</w:t>
      </w:r>
    </w:p>
    <w:p w:rsidR="0098503F" w:rsidRPr="00854B88" w:rsidRDefault="001F0A80" w:rsidP="00854B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98503F" w:rsidRPr="00854B88" w:rsidSect="003B1A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35"/>
    <w:rsid w:val="001F0A80"/>
    <w:rsid w:val="002E25F1"/>
    <w:rsid w:val="00644035"/>
    <w:rsid w:val="00854B88"/>
    <w:rsid w:val="0098503F"/>
    <w:rsid w:val="00D2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310A2"/>
  <w15:chartTrackingRefBased/>
  <w15:docId w15:val="{B8FA7B04-9423-4F0A-9B91-A3C990AC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2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25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852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91181933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0468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5829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2018-09-26T05:35:00Z</dcterms:created>
  <dcterms:modified xsi:type="dcterms:W3CDTF">2018-10-01T15:47:00Z</dcterms:modified>
</cp:coreProperties>
</file>