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EB1" w:rsidRDefault="00540EB1" w:rsidP="00913BFF">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والم</w:t>
      </w:r>
      <w:r>
        <w:rPr>
          <w:rFonts w:ascii="Traditional Arabic" w:eastAsia="Times New Roman" w:hAnsi="Traditional Arabic" w:cs="Traditional Arabic"/>
          <w:sz w:val="36"/>
          <w:szCs w:val="36"/>
          <w:rtl/>
        </w:rPr>
        <w:t>طلقات يتربصن بأنفسهن ثلاثة قروء</w:t>
      </w:r>
    </w:p>
    <w:p w:rsidR="00913BFF" w:rsidRDefault="00913BFF" w:rsidP="00913BFF">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قال الله تعالى :</w:t>
      </w:r>
    </w:p>
    <w:p w:rsidR="00540EB1" w:rsidRDefault="00913BFF" w:rsidP="00913BFF">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والمطلقات يتربصن بأنفسهن ثلاثة قروء ولا يحل لهن أن يكتمن ما خلق الله في أرحامهن إن كن يؤمن بالله واليوم الآخر وبعولتهن أحق بردهن في ذلك إن أرادوا إصلاحا</w:t>
      </w:r>
      <w:r w:rsidR="00540EB1">
        <w:rPr>
          <w:rFonts w:ascii="Traditional Arabic" w:eastAsia="Times New Roman" w:hAnsi="Traditional Arabic" w:cs="Traditional Arabic"/>
          <w:sz w:val="36"/>
          <w:szCs w:val="36"/>
          <w:rtl/>
        </w:rPr>
        <w:t xml:space="preserve"> ولهن مثل الذي عليهن بالمعروف "</w:t>
      </w:r>
    </w:p>
    <w:p w:rsidR="00913BFF" w:rsidRDefault="00913BFF" w:rsidP="00913BFF">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[البقرة : 228]</w:t>
      </w:r>
    </w:p>
    <w:p w:rsidR="00913BFF" w:rsidRDefault="00540EB1" w:rsidP="00913BFF">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w:t>
      </w:r>
    </w:p>
    <w:p w:rsidR="005B1E42" w:rsidRDefault="00913BFF" w:rsidP="005B1E42">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أي والمطلقات ذوات الحيض, يجب أن ينتظرن دون نكاح بعد الطلاق مدة ثلاثة أطهار أو ثلاث حيضات على سبيل العدة; ليتأكدن من فراغ الرحم من الحمل. ولا يجوز لهن تزوج رجل آخر في أثناء هذه العدة حتى تنتهي. ولا يحل لهن أن يخفين ما خلق الله في أرحامهن من الحمل أو الحيض, إن كانت المطلقات</w:t>
      </w:r>
      <w:r w:rsidR="00540EB1">
        <w:rPr>
          <w:rFonts w:ascii="Traditional Arabic" w:eastAsia="Times New Roman" w:hAnsi="Traditional Arabic" w:cs="Traditional Arabic"/>
          <w:sz w:val="36"/>
          <w:szCs w:val="36"/>
          <w:rtl/>
        </w:rPr>
        <w:t xml:space="preserve"> مؤمنات حقا بالله واليوم الآخر.</w:t>
      </w:r>
    </w:p>
    <w:p w:rsidR="00E23479" w:rsidRPr="00540EB1" w:rsidRDefault="00913BFF" w:rsidP="00540EB1">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 التفسير الميسر )</w:t>
      </w:r>
      <w:bookmarkStart w:id="0" w:name="_GoBack"/>
      <w:bookmarkEnd w:id="0"/>
    </w:p>
    <w:sectPr w:rsidR="00E23479" w:rsidRPr="00540EB1" w:rsidSect="00913BF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2"/>
  </w:compat>
  <w:rsids>
    <w:rsidRoot w:val="00E23479"/>
    <w:rsid w:val="00267CFA"/>
    <w:rsid w:val="00540EB1"/>
    <w:rsid w:val="005B1E42"/>
    <w:rsid w:val="005E3466"/>
    <w:rsid w:val="006D5083"/>
    <w:rsid w:val="00913BFF"/>
    <w:rsid w:val="00E234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679F"/>
  <w15:docId w15:val="{DD3C49E7-BF5F-4223-AE9A-B9ED5D07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466"/>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Islam Abuelhija</cp:lastModifiedBy>
  <cp:revision>5</cp:revision>
  <dcterms:created xsi:type="dcterms:W3CDTF">2014-09-01T23:17:00Z</dcterms:created>
  <dcterms:modified xsi:type="dcterms:W3CDTF">2017-01-30T09:59:00Z</dcterms:modified>
</cp:coreProperties>
</file>