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E23" w:rsidRDefault="00B32E23" w:rsidP="00B32E23">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عباءات الكتف المطرزة</w:t>
      </w:r>
    </w:p>
    <w:p w:rsidR="00B32E23" w:rsidRDefault="00B32E23" w:rsidP="00B32E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س: انتشر في الآونة الأخيرة عباءة مفصلة على الجسم وضيقة وتتكون من طبقتين خفيفتين من قماش الكريب ولها كم واسع وبها فصوص وتطريز وهي توضع على الكتف .. فما</w:t>
      </w:r>
      <w:r w:rsidR="00671BA3">
        <w:rPr>
          <w:rFonts w:ascii="Traditional Arabic" w:hAnsi="Traditional Arabic" w:cs="Traditional Arabic"/>
          <w:sz w:val="36"/>
          <w:szCs w:val="36"/>
          <w:rtl/>
        </w:rPr>
        <w:t xml:space="preserve"> حكم الشرع في مثل هذه العباءة ؟</w:t>
      </w:r>
    </w:p>
    <w:p w:rsidR="00B32E23" w:rsidRDefault="00B32E23" w:rsidP="00B32E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ج: بعد دراسة اللجنة للاستفتاء أجابت بأن العباءة الشرعية للمرأة وهي [ الجلباب ] : هي ما تحقق فيها قصد الشارع من كمال الستر والبعد عن الفتنة ، وبناء على ذلك فلا بد لعباءة المرأة</w:t>
      </w:r>
      <w:r w:rsidR="00671BA3">
        <w:rPr>
          <w:rFonts w:ascii="Traditional Arabic" w:hAnsi="Traditional Arabic" w:cs="Traditional Arabic"/>
          <w:sz w:val="36"/>
          <w:szCs w:val="36"/>
          <w:rtl/>
        </w:rPr>
        <w:t xml:space="preserve"> أن تتوفر فيها الأوصاف الآتية :</w:t>
      </w:r>
    </w:p>
    <w:p w:rsidR="00B32E23" w:rsidRDefault="00B32E23" w:rsidP="00B32E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أولا : أن تكون سميكة لا تظهر ما تحتها ، ولا يكون</w:t>
      </w:r>
      <w:r w:rsidR="00671BA3">
        <w:rPr>
          <w:rFonts w:ascii="Traditional Arabic" w:hAnsi="Traditional Arabic" w:cs="Traditional Arabic"/>
          <w:sz w:val="36"/>
          <w:szCs w:val="36"/>
          <w:rtl/>
        </w:rPr>
        <w:t xml:space="preserve"> لها خاصية الالتصاق .</w:t>
      </w:r>
    </w:p>
    <w:p w:rsidR="00B32E23" w:rsidRDefault="00B32E23" w:rsidP="00B32E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ثانيا : أن تكون ساترة لجميع ا</w:t>
      </w:r>
      <w:r w:rsidR="00671BA3">
        <w:rPr>
          <w:rFonts w:ascii="Traditional Arabic" w:hAnsi="Traditional Arabic" w:cs="Traditional Arabic"/>
          <w:sz w:val="36"/>
          <w:szCs w:val="36"/>
          <w:rtl/>
        </w:rPr>
        <w:t>لجسم ، واسعة لا تبدي تقاطيعه .</w:t>
      </w:r>
    </w:p>
    <w:p w:rsidR="00B32E23" w:rsidRDefault="00B32E23" w:rsidP="00B32E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ثالثا : أن تكون مفتوحة من الأمام ف</w:t>
      </w:r>
      <w:r w:rsidR="00671BA3">
        <w:rPr>
          <w:rFonts w:ascii="Traditional Arabic" w:hAnsi="Traditional Arabic" w:cs="Traditional Arabic"/>
          <w:sz w:val="36"/>
          <w:szCs w:val="36"/>
          <w:rtl/>
        </w:rPr>
        <w:t>قط ، وتكون فتحة الأكمام ضيقة .</w:t>
      </w:r>
    </w:p>
    <w:p w:rsidR="00B32E23" w:rsidRDefault="00B32E23" w:rsidP="00B32E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رابعا : ألا يكون فيها زينة تلفت إليها الأنظار ، وعليه فلا بد أن تخلو من الرسوم والزخارف والكتابات والعلا</w:t>
      </w:r>
      <w:r w:rsidR="00671BA3">
        <w:rPr>
          <w:rFonts w:ascii="Traditional Arabic" w:hAnsi="Traditional Arabic" w:cs="Traditional Arabic"/>
          <w:sz w:val="36"/>
          <w:szCs w:val="36"/>
          <w:rtl/>
        </w:rPr>
        <w:t>مات .</w:t>
      </w:r>
    </w:p>
    <w:p w:rsidR="00B32E23" w:rsidRDefault="00B32E23" w:rsidP="00B32E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خامسا : ألا تكون مشا</w:t>
      </w:r>
      <w:r w:rsidR="00671BA3">
        <w:rPr>
          <w:rFonts w:ascii="Traditional Arabic" w:hAnsi="Traditional Arabic" w:cs="Traditional Arabic"/>
          <w:sz w:val="36"/>
          <w:szCs w:val="36"/>
          <w:rtl/>
        </w:rPr>
        <w:t>بهة للباس الكافرات أو الرجال .</w:t>
      </w:r>
    </w:p>
    <w:p w:rsidR="00B32E23" w:rsidRDefault="00B32E23" w:rsidP="00B32E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سادسا : أن توضع ا</w:t>
      </w:r>
      <w:r w:rsidR="00671BA3">
        <w:rPr>
          <w:rFonts w:ascii="Traditional Arabic" w:hAnsi="Traditional Arabic" w:cs="Traditional Arabic"/>
          <w:sz w:val="36"/>
          <w:szCs w:val="36"/>
          <w:rtl/>
        </w:rPr>
        <w:t>لعباءة على هامة الرأس ابتداء .</w:t>
      </w:r>
    </w:p>
    <w:p w:rsidR="00B32E23" w:rsidRDefault="00B32E23" w:rsidP="00B32E23">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وعلى ما تقدم فإن العباءة المذكورة في السؤال ليست عباءة شرعية للمرأة فلا يجوز لبسها لعدم توافر الشروط الواجبة فيها ولا لبس غيرها من العباءات التي لم تتوافر فيها الشروط الواجبة ، ولا يجوز كذلك استيرادها ولا تصنيعها ولا بيعها وترويجها بين المسلمين لأن ذلك من التعاون على الإثم والعدوان والله جل وعلا يقول : ( ولا تعاونوا على الإثم والعدوان واتقوا الله إن الله شديد العقاب ) ، واللجنة إذ تبين ذلك فإنها توصي نساء المؤمنين بتقوى الله تعالى والتزام الستر الكامل للجسم بالجلباب والخمار عن الرجال الأجانب طاعة لله تعالى ولرسوله صلى الله عليه وسلم وبعدا عن أسباب الفتنة والافتتان . وبالله التوفيق . وصلى الله عل</w:t>
      </w:r>
      <w:r w:rsidR="00671BA3">
        <w:rPr>
          <w:rFonts w:ascii="Traditional Arabic" w:hAnsi="Traditional Arabic" w:cs="Traditional Arabic"/>
          <w:sz w:val="36"/>
          <w:szCs w:val="36"/>
          <w:rtl/>
        </w:rPr>
        <w:t>ى نبينا محمد وآله وصحبه وسلم.</w:t>
      </w:r>
    </w:p>
    <w:p w:rsidR="00207155" w:rsidRPr="00671BA3" w:rsidRDefault="00671BA3" w:rsidP="00671BA3">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w:t>
      </w:r>
      <w:r>
        <w:rPr>
          <w:rFonts w:ascii="Traditional Arabic" w:hAnsi="Traditional Arabic" w:cs="Traditional Arabic" w:hint="cs"/>
          <w:sz w:val="36"/>
          <w:szCs w:val="36"/>
          <w:rtl/>
        </w:rPr>
        <w:t>ل</w:t>
      </w:r>
      <w:r w:rsidR="00B32E23">
        <w:rPr>
          <w:rFonts w:ascii="Traditional Arabic" w:hAnsi="Traditional Arabic" w:cs="Traditional Arabic"/>
          <w:sz w:val="36"/>
          <w:szCs w:val="36"/>
          <w:rtl/>
        </w:rPr>
        <w:t xml:space="preserve">لجنة الدائمة للبحوث </w:t>
      </w:r>
      <w:r>
        <w:rPr>
          <w:rFonts w:ascii="Traditional Arabic" w:hAnsi="Traditional Arabic" w:cs="Traditional Arabic"/>
          <w:sz w:val="36"/>
          <w:szCs w:val="36"/>
          <w:rtl/>
        </w:rPr>
        <w:t>العلمية والإفتا</w:t>
      </w:r>
      <w:r>
        <w:rPr>
          <w:rFonts w:ascii="Traditional Arabic" w:hAnsi="Traditional Arabic" w:cs="Traditional Arabic" w:hint="cs"/>
          <w:sz w:val="36"/>
          <w:szCs w:val="36"/>
          <w:rtl/>
        </w:rPr>
        <w:t>ء</w:t>
      </w:r>
      <w:bookmarkEnd w:id="0"/>
    </w:p>
    <w:sectPr w:rsidR="00207155" w:rsidRPr="00671BA3" w:rsidSect="00B32E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07155"/>
    <w:rsid w:val="00207155"/>
    <w:rsid w:val="005F6DE8"/>
    <w:rsid w:val="00671BA3"/>
    <w:rsid w:val="0095010F"/>
    <w:rsid w:val="00B32E23"/>
    <w:rsid w:val="00E15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7D9AC"/>
  <w15:docId w15:val="{258FFB14-C158-4F13-8537-479CEACD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7155"/>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asrg</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Islam Abuelhija</cp:lastModifiedBy>
  <cp:revision>5</cp:revision>
  <dcterms:created xsi:type="dcterms:W3CDTF">2014-09-01T23:19:00Z</dcterms:created>
  <dcterms:modified xsi:type="dcterms:W3CDTF">2017-01-30T10:19:00Z</dcterms:modified>
</cp:coreProperties>
</file>