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4A" w:rsidRDefault="003A084A" w:rsidP="0092305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علاج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العضوية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بالقرآن</w:t>
      </w:r>
    </w:p>
    <w:p w:rsidR="003B1105" w:rsidRDefault="003A084A" w:rsidP="0092305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B1105">
        <w:rPr>
          <w:rFonts w:ascii="Traditional Arabic" w:cs="Traditional Arabic" w:hint="cs"/>
          <w:sz w:val="36"/>
          <w:szCs w:val="36"/>
          <w:rtl/>
        </w:rPr>
        <w:t xml:space="preserve">س: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التداوي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والعلاج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العضوية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كالسرطان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وغيرهما</w:t>
      </w:r>
      <w:r w:rsidR="0092305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 w:rsidR="0092305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3A084A" w:rsidRDefault="003B1105" w:rsidP="003A084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ج: </w:t>
      </w:r>
      <w:r w:rsidR="003A084A">
        <w:rPr>
          <w:rFonts w:ascii="Traditional Arabic" w:cs="Traditional Arabic" w:hint="eastAsia"/>
          <w:sz w:val="36"/>
          <w:szCs w:val="36"/>
          <w:rtl/>
        </w:rPr>
        <w:t>القرآن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والدعاء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فيهما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شفاء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كل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سوء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بإذن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الله،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والأدلة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على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ذلك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كثيرة،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منها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قوله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تعالى</w:t>
      </w:r>
      <w:r w:rsidR="003A084A">
        <w:rPr>
          <w:rFonts w:ascii="Traditional Arabic" w:cs="Traditional Arabic"/>
          <w:sz w:val="36"/>
          <w:szCs w:val="36"/>
          <w:rtl/>
        </w:rPr>
        <w:t>: "</w:t>
      </w:r>
      <w:r w:rsidR="003A084A">
        <w:rPr>
          <w:rFonts w:ascii="Traditional Arabic" w:cs="Traditional Arabic" w:hint="eastAsia"/>
          <w:sz w:val="36"/>
          <w:szCs w:val="36"/>
          <w:rtl/>
        </w:rPr>
        <w:t>قل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هو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للذين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آمنوا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هدى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وشفاء</w:t>
      </w:r>
      <w:r w:rsidR="003A084A">
        <w:rPr>
          <w:rFonts w:ascii="Traditional Arabic" w:cs="Traditional Arabic"/>
          <w:sz w:val="36"/>
          <w:szCs w:val="36"/>
          <w:rtl/>
        </w:rPr>
        <w:t>"</w:t>
      </w:r>
      <w:r w:rsidR="003A084A">
        <w:rPr>
          <w:rFonts w:ascii="Traditional Arabic" w:cs="Traditional Arabic" w:hint="eastAsia"/>
          <w:sz w:val="36"/>
          <w:szCs w:val="36"/>
          <w:rtl/>
        </w:rPr>
        <w:t>،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وقوله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سبحانه</w:t>
      </w:r>
      <w:r w:rsidR="003A084A">
        <w:rPr>
          <w:rFonts w:ascii="Traditional Arabic" w:cs="Traditional Arabic"/>
          <w:sz w:val="36"/>
          <w:szCs w:val="36"/>
          <w:rtl/>
        </w:rPr>
        <w:t>: "</w:t>
      </w:r>
      <w:r w:rsidR="003A084A">
        <w:rPr>
          <w:rFonts w:ascii="Traditional Arabic" w:cs="Traditional Arabic" w:hint="eastAsia"/>
          <w:sz w:val="36"/>
          <w:szCs w:val="36"/>
          <w:rtl/>
        </w:rPr>
        <w:t>وننزل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القرآن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هو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شفاء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ورحمة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للمؤمنين</w:t>
      </w:r>
      <w:r w:rsidR="003A084A">
        <w:rPr>
          <w:rFonts w:ascii="Traditional Arabic" w:cs="Traditional Arabic"/>
          <w:sz w:val="36"/>
          <w:szCs w:val="36"/>
          <w:rtl/>
        </w:rPr>
        <w:t xml:space="preserve">" </w:t>
      </w:r>
      <w:r w:rsidR="003A084A">
        <w:rPr>
          <w:rFonts w:ascii="Traditional Arabic" w:cs="Traditional Arabic" w:hint="eastAsia"/>
          <w:sz w:val="36"/>
          <w:szCs w:val="36"/>
          <w:rtl/>
        </w:rPr>
        <w:t>،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وكان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النبي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صلى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الله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عليه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وسلم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إذا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اشتكى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شيئا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قرأ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في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كفيه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عند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النوم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سورة</w:t>
      </w:r>
      <w:r w:rsidR="003A084A">
        <w:rPr>
          <w:rFonts w:ascii="Traditional Arabic" w:cs="Traditional Arabic"/>
          <w:sz w:val="36"/>
          <w:szCs w:val="36"/>
          <w:rtl/>
        </w:rPr>
        <w:t>: "</w:t>
      </w:r>
      <w:r w:rsidR="003A084A">
        <w:rPr>
          <w:rFonts w:ascii="Traditional Arabic" w:cs="Traditional Arabic" w:hint="eastAsia"/>
          <w:sz w:val="36"/>
          <w:szCs w:val="36"/>
          <w:rtl/>
        </w:rPr>
        <w:t>قل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هو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الله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أحد</w:t>
      </w:r>
      <w:r w:rsidR="003A084A">
        <w:rPr>
          <w:rFonts w:ascii="Traditional Arabic" w:cs="Traditional Arabic"/>
          <w:sz w:val="36"/>
          <w:szCs w:val="36"/>
          <w:rtl/>
        </w:rPr>
        <w:t xml:space="preserve">" </w:t>
      </w:r>
      <w:r w:rsidR="003A084A">
        <w:rPr>
          <w:rFonts w:ascii="Traditional Arabic" w:cs="Traditional Arabic" w:hint="eastAsia"/>
          <w:sz w:val="36"/>
          <w:szCs w:val="36"/>
          <w:rtl/>
        </w:rPr>
        <w:t>و</w:t>
      </w:r>
      <w:r w:rsidR="003A084A">
        <w:rPr>
          <w:rFonts w:ascii="Traditional Arabic" w:cs="Traditional Arabic"/>
          <w:sz w:val="36"/>
          <w:szCs w:val="36"/>
          <w:rtl/>
        </w:rPr>
        <w:t>(</w:t>
      </w:r>
      <w:r w:rsidR="003A084A">
        <w:rPr>
          <w:rFonts w:ascii="Traditional Arabic" w:cs="Traditional Arabic" w:hint="eastAsia"/>
          <w:sz w:val="36"/>
          <w:szCs w:val="36"/>
          <w:rtl/>
        </w:rPr>
        <w:t>المعوذتين</w:t>
      </w:r>
      <w:r w:rsidR="003A084A">
        <w:rPr>
          <w:rFonts w:ascii="Traditional Arabic" w:cs="Traditional Arabic"/>
          <w:sz w:val="36"/>
          <w:szCs w:val="36"/>
          <w:rtl/>
        </w:rPr>
        <w:t>) (</w:t>
      </w:r>
      <w:r w:rsidR="003A084A">
        <w:rPr>
          <w:rFonts w:ascii="Traditional Arabic" w:cs="Traditional Arabic" w:hint="eastAsia"/>
          <w:sz w:val="36"/>
          <w:szCs w:val="36"/>
          <w:rtl/>
        </w:rPr>
        <w:t>ثلاث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مرات</w:t>
      </w:r>
      <w:r w:rsidR="003A084A">
        <w:rPr>
          <w:rFonts w:ascii="Traditional Arabic" w:cs="Traditional Arabic"/>
          <w:sz w:val="36"/>
          <w:szCs w:val="36"/>
          <w:rtl/>
        </w:rPr>
        <w:t>)</w:t>
      </w:r>
      <w:r w:rsidR="003A084A">
        <w:rPr>
          <w:rFonts w:ascii="Traditional Arabic" w:cs="Traditional Arabic" w:hint="eastAsia"/>
          <w:sz w:val="36"/>
          <w:szCs w:val="36"/>
          <w:rtl/>
        </w:rPr>
        <w:t>،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ثم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يمسح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في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كل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مرة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على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استطاع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جسده،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فيبدأ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برأسه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ووجهه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وصدره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في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كل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مرة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عند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النوم،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كما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صح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الحديث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بذلك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عن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عائشة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رضي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الله</w:t>
      </w:r>
      <w:r w:rsidR="003A084A">
        <w:rPr>
          <w:rFonts w:ascii="Traditional Arabic" w:cs="Traditional Arabic"/>
          <w:sz w:val="36"/>
          <w:szCs w:val="36"/>
          <w:rtl/>
        </w:rPr>
        <w:t xml:space="preserve"> </w:t>
      </w:r>
      <w:r w:rsidR="003A084A">
        <w:rPr>
          <w:rFonts w:ascii="Traditional Arabic" w:cs="Traditional Arabic" w:hint="eastAsia"/>
          <w:sz w:val="36"/>
          <w:szCs w:val="36"/>
          <w:rtl/>
        </w:rPr>
        <w:t>عنها</w:t>
      </w:r>
      <w:r w:rsidR="003A084A">
        <w:rPr>
          <w:rFonts w:ascii="Traditional Arabic" w:cs="Traditional Arabic"/>
          <w:sz w:val="36"/>
          <w:szCs w:val="36"/>
          <w:rtl/>
        </w:rPr>
        <w:t>.</w:t>
      </w:r>
    </w:p>
    <w:p w:rsidR="0078770F" w:rsidRPr="00392F29" w:rsidRDefault="003A084A" w:rsidP="00392F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92305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92305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78770F" w:rsidRPr="00392F29" w:rsidSect="007877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460C3"/>
    <w:rsid w:val="00392F29"/>
    <w:rsid w:val="003A084A"/>
    <w:rsid w:val="003B1105"/>
    <w:rsid w:val="003D1E22"/>
    <w:rsid w:val="00564891"/>
    <w:rsid w:val="00784766"/>
    <w:rsid w:val="0078770F"/>
    <w:rsid w:val="00923052"/>
    <w:rsid w:val="00D55AF7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CD8FD"/>
  <w15:docId w15:val="{919C13AC-5F20-408A-ABEF-96C45E1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C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847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3A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علاج الأمراض العضوية بالقرآن</vt:lpstr>
    </vt:vector>
  </TitlesOfParts>
  <Company>asrg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علاج الأمراض العضوية بالقرآن</dc:title>
  <dc:subject/>
  <dc:creator>mohamed.mohamed</dc:creator>
  <cp:keywords/>
  <dc:description/>
  <cp:lastModifiedBy>Islam Abuelhija</cp:lastModifiedBy>
  <cp:revision>9</cp:revision>
  <cp:lastPrinted>2013-07-06T12:51:00Z</cp:lastPrinted>
  <dcterms:created xsi:type="dcterms:W3CDTF">2014-09-01T23:43:00Z</dcterms:created>
  <dcterms:modified xsi:type="dcterms:W3CDTF">2017-01-31T11:55:00Z</dcterms:modified>
</cp:coreProperties>
</file>