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2609B" w14:textId="77777777" w:rsidR="00C72536" w:rsidRDefault="00C72536" w:rsidP="00C7253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bookmarkEnd w:id="0"/>
      <w:r>
        <w:rPr>
          <w:rFonts w:ascii="Traditional Arabic" w:hAnsi="Traditional Arabic" w:cs="Traditional Arabic"/>
          <w:sz w:val="36"/>
          <w:szCs w:val="36"/>
          <w:rtl/>
        </w:rPr>
        <w:t>دعاء الصائم عند فطره</w:t>
      </w:r>
    </w:p>
    <w:p w14:paraId="59C0E084" w14:textId="77777777" w:rsidR="00C72536" w:rsidRDefault="00C72536" w:rsidP="00C7253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عن عبدالله بن عمر رضي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عنهما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" كان رسول الله صلى الله عليه وسلم إذا أفطر قال ذهب الظمأ وابتلت العروق وثبت الأجر إن شاء الله " رواه أبو داود وحسنه الألباني</w:t>
      </w:r>
    </w:p>
    <w:p w14:paraId="5772095C" w14:textId="77777777" w:rsidR="00C72536" w:rsidRDefault="00C72536" w:rsidP="00C7253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وأما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دعاء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" اللهم لك صمت وعلى رزقك أفطرت " فقد رواه أبو داود وهو حديث مرسل ، فهو ضعيف ، ضعيف أبي داود للألباني .</w:t>
      </w:r>
    </w:p>
    <w:p w14:paraId="4CDDED5B" w14:textId="77777777" w:rsidR="00C72536" w:rsidRDefault="00C72536" w:rsidP="00C7253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والدعاء بعد العبادات له أصل كبير في الشرع مثل الدعاء بعد الصلوات وبعد قضاء مناسك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الحج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ولا يخرج الصوم عنه إن شاء الله ، وقد ذكر الله تعالى آية الدعاء والترغيب به بين آيات الصيام وهي قوله تعالى : ( وإذا سألك عبادي عني فإني قريب أجيب دعوة الداع إذا دعان فليستجيبوا لي وليؤمنوا بي لعلهم يرشدون ) البقرة / 186 ، للدلالة على أهمية الدعاء في هذا الشهر .</w:t>
      </w:r>
    </w:p>
    <w:p w14:paraId="78E79B37" w14:textId="77777777" w:rsidR="00C72536" w:rsidRDefault="00C72536" w:rsidP="00C7253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شيخ الإسلام ابن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تيمية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أخبر سبحانه أنه قريب من عباده يجيب دعوة الداعي إذا دعاه ، فهذا إخبار عن ربوبيته لهم وإعطائه سؤلهم وإجابة دعائهم ؛ فإنهم إذا دعوه فقد آمنوا بربوبيته لهم ... ، ثم أمرهم بأمرين فقال :  فليستجيبوا لي وليؤمنوا بي لعلهم يرشدون  البقرة / 186 .</w:t>
      </w:r>
    </w:p>
    <w:p w14:paraId="683A810B" w14:textId="77777777" w:rsidR="00C72536" w:rsidRDefault="00C72536" w:rsidP="00C7253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فالأول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أن يطيعوه فيما أمرهم به من العبادة والاستعانة .</w:t>
      </w:r>
    </w:p>
    <w:p w14:paraId="27756AC6" w14:textId="77777777" w:rsidR="00C72536" w:rsidRDefault="00C72536" w:rsidP="00C7253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والثاني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الإيمان بربوبيته وألوهيته وأنه ربهم وإلههم ولهذا قيل: إجابة الدعاء تكون عن صحة الاعتقاد وعن كمال الطاعة لأنه عقب آية الدعاء بقوله :  فليستجيبوا لي وليؤمنوا بي .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"  انتهى</w:t>
      </w:r>
      <w:proofErr w:type="gramEnd"/>
    </w:p>
    <w:p w14:paraId="4FC5CC67" w14:textId="761BAE0A" w:rsidR="00C33ED3" w:rsidRPr="00C72536" w:rsidRDefault="00C72536" w:rsidP="00C7253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الإسلام سؤال وجواب</w:t>
      </w:r>
    </w:p>
    <w:sectPr w:rsidR="00C33ED3" w:rsidRPr="00C72536" w:rsidSect="00BF77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0858"/>
    <w:rsid w:val="003E0858"/>
    <w:rsid w:val="00C33ED3"/>
    <w:rsid w:val="00C72536"/>
    <w:rsid w:val="00D1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69027D"/>
  <w15:chartTrackingRefBased/>
  <w15:docId w15:val="{F66E8414-C22F-4A5D-B5C2-D89A38DA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5B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5B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B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15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15BC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edit-title">
    <w:name w:val="edit-title"/>
    <w:basedOn w:val="DefaultParagraphFont"/>
    <w:rsid w:val="00D15BCB"/>
  </w:style>
  <w:style w:type="character" w:customStyle="1" w:styleId="search-keys">
    <w:name w:val="search-keys"/>
    <w:basedOn w:val="DefaultParagraphFont"/>
    <w:rsid w:val="00D15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albetaqa</cp:lastModifiedBy>
  <cp:revision>4</cp:revision>
  <dcterms:created xsi:type="dcterms:W3CDTF">2020-03-01T05:29:00Z</dcterms:created>
  <dcterms:modified xsi:type="dcterms:W3CDTF">2020-04-06T15:55:00Z</dcterms:modified>
</cp:coreProperties>
</file>