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D98A9" w14:textId="77777777" w:rsidR="00616872" w:rsidRDefault="00616872" w:rsidP="006168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الحكمة من إيجاب الصوم</w:t>
      </w:r>
    </w:p>
    <w:p w14:paraId="14C67186" w14:textId="77777777" w:rsidR="00616872" w:rsidRDefault="00616872" w:rsidP="006168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قرأنا قول الله عز وجل: {</w:t>
      </w:r>
      <w:proofErr w:type="spellStart"/>
      <w:r>
        <w:rPr>
          <w:rFonts w:ascii="Traditional Arabic" w:hAnsi="Traditional Arabic" w:cs="Traditional Arabic"/>
          <w:sz w:val="36"/>
          <w:szCs w:val="36"/>
          <w:rtl/>
        </w:rPr>
        <w:t>ي?أيها</w:t>
      </w:r>
      <w:proofErr w:type="spellEnd"/>
      <w:r>
        <w:rPr>
          <w:rFonts w:ascii="Traditional Arabic" w:hAnsi="Traditional Arabic" w:cs="Traditional Arabic"/>
          <w:sz w:val="36"/>
          <w:szCs w:val="36"/>
          <w:rtl/>
        </w:rPr>
        <w:t xml:space="preserve"> الذين ءامنوا كتب عليكم الصيام كما كتب على الذين من قبلكم لعلكم تتقون} عرفنا ما هي الحكمة من إيجاب الصوم، وهي التقوى والتعبد لله سبحانه وتعالى، والتقوى هي ترك المحارم، وهي عند الإطلاق تشمل فعل المأمور به وترك المحظور، وقد قال النبي صلى الله عليه وسلم: "ن لم يدع قول </w:t>
      </w:r>
      <w:proofErr w:type="gramStart"/>
      <w:r>
        <w:rPr>
          <w:rFonts w:ascii="Traditional Arabic" w:hAnsi="Traditional Arabic" w:cs="Traditional Arabic"/>
          <w:sz w:val="36"/>
          <w:szCs w:val="36"/>
          <w:rtl/>
        </w:rPr>
        <w:t>الزور ،</w:t>
      </w:r>
      <w:proofErr w:type="gramEnd"/>
      <w:r>
        <w:rPr>
          <w:rFonts w:ascii="Traditional Arabic" w:hAnsi="Traditional Arabic" w:cs="Traditional Arabic"/>
          <w:sz w:val="36"/>
          <w:szCs w:val="36"/>
          <w:rtl/>
        </w:rPr>
        <w:t xml:space="preserve"> والعمل به ، فليس لله حاجة أن يدع طعامه وشرابه". </w:t>
      </w:r>
    </w:p>
    <w:p w14:paraId="1BFDEB56" w14:textId="77777777" w:rsidR="00616872" w:rsidRDefault="00616872" w:rsidP="006168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وعلى هذا يتأكد على الصائم القيام بالواجبات وكذلك اجتناب المحرمات من الأقوال والأفعال، فلا يغتاب الناس ولا يكذب، ولا ينم بينهم، ولا يبيع بيعا محرما. ويجتنب جميع المحرمات، وإذا فعل الإنسان ذلك في شهر كامل فإن نفسه سوف تستقيم بقية العام. </w:t>
      </w:r>
    </w:p>
    <w:p w14:paraId="773A0AEB" w14:textId="77777777" w:rsidR="00616872" w:rsidRDefault="00616872" w:rsidP="006168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ولكن المؤسف أن كثيرا من الصائمين لا يفرقون بين يوم صومهم ويوم فطرهم، فهم على العادة التي هم عليها من ترك الواجبات وفعل المحرمات، ولا تشعر أن عليه وقار الصوم، وهذه الأفعال لا تبطل الصوم، ولكن تنقص من أجره، وربما عند المعادلة ترجح على أجر الصوم فيضيع ثوابه. </w:t>
      </w:r>
    </w:p>
    <w:p w14:paraId="7DE17724" w14:textId="3E4E5173" w:rsidR="00C33ED3" w:rsidRPr="00616872" w:rsidRDefault="00616872" w:rsidP="0061687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Start w:id="0" w:name="_GoBack"/>
      <w:bookmarkEnd w:id="0"/>
    </w:p>
    <w:sectPr w:rsidR="00C33ED3" w:rsidRPr="00616872" w:rsidSect="00937C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3C21"/>
    <w:rsid w:val="000E5D67"/>
    <w:rsid w:val="00114732"/>
    <w:rsid w:val="001F43C4"/>
    <w:rsid w:val="00616872"/>
    <w:rsid w:val="00A33C2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FFF8"/>
  <w15:chartTrackingRefBased/>
  <w15:docId w15:val="{CA41EB2A-5E18-4193-9044-984AE290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F43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43C4"/>
    <w:rPr>
      <w:rFonts w:ascii="Times New Roman" w:eastAsia="Times New Roman" w:hAnsi="Times New Roman" w:cs="Times New Roman"/>
      <w:b/>
      <w:bCs/>
      <w:sz w:val="20"/>
      <w:szCs w:val="20"/>
    </w:rPr>
  </w:style>
  <w:style w:type="character" w:customStyle="1" w:styleId="edit-title">
    <w:name w:val="edit-title"/>
    <w:basedOn w:val="DefaultParagraphFont"/>
    <w:rsid w:val="001F43C4"/>
  </w:style>
  <w:style w:type="character" w:customStyle="1" w:styleId="search-keys">
    <w:name w:val="search-keys"/>
    <w:basedOn w:val="DefaultParagraphFont"/>
    <w:rsid w:val="001F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9064">
      <w:bodyDiv w:val="1"/>
      <w:marLeft w:val="0"/>
      <w:marRight w:val="0"/>
      <w:marTop w:val="0"/>
      <w:marBottom w:val="0"/>
      <w:divBdr>
        <w:top w:val="none" w:sz="0" w:space="0" w:color="auto"/>
        <w:left w:val="none" w:sz="0" w:space="0" w:color="auto"/>
        <w:bottom w:val="none" w:sz="0" w:space="0" w:color="auto"/>
        <w:right w:val="none" w:sz="0" w:space="0" w:color="auto"/>
      </w:divBdr>
      <w:divsChild>
        <w:div w:id="1580362639">
          <w:marLeft w:val="0"/>
          <w:marRight w:val="0"/>
          <w:marTop w:val="0"/>
          <w:marBottom w:val="0"/>
          <w:divBdr>
            <w:top w:val="none" w:sz="0" w:space="0" w:color="auto"/>
            <w:left w:val="none" w:sz="0" w:space="0" w:color="auto"/>
            <w:bottom w:val="none" w:sz="0" w:space="0" w:color="auto"/>
            <w:right w:val="none" w:sz="0" w:space="0" w:color="auto"/>
          </w:divBdr>
        </w:div>
        <w:div w:id="49958104">
          <w:marLeft w:val="0"/>
          <w:marRight w:val="0"/>
          <w:marTop w:val="0"/>
          <w:marBottom w:val="0"/>
          <w:divBdr>
            <w:top w:val="none" w:sz="0" w:space="0" w:color="auto"/>
            <w:left w:val="none" w:sz="0" w:space="0" w:color="auto"/>
            <w:bottom w:val="none" w:sz="0" w:space="0" w:color="auto"/>
            <w:right w:val="none" w:sz="0" w:space="0" w:color="auto"/>
          </w:divBdr>
        </w:div>
        <w:div w:id="422647846">
          <w:marLeft w:val="0"/>
          <w:marRight w:val="0"/>
          <w:marTop w:val="0"/>
          <w:marBottom w:val="0"/>
          <w:divBdr>
            <w:top w:val="none" w:sz="0" w:space="0" w:color="auto"/>
            <w:left w:val="none" w:sz="0" w:space="0" w:color="auto"/>
            <w:bottom w:val="none" w:sz="0" w:space="0" w:color="auto"/>
            <w:right w:val="none" w:sz="0" w:space="0" w:color="auto"/>
          </w:divBdr>
        </w:div>
      </w:divsChild>
    </w:div>
    <w:div w:id="1284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2020-03-08T07:13:00Z</dcterms:created>
  <dcterms:modified xsi:type="dcterms:W3CDTF">2020-04-06T16:17:00Z</dcterms:modified>
</cp:coreProperties>
</file>