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99B8" w14:textId="2B9FAE4E" w:rsidR="00645610" w:rsidRDefault="00645610" w:rsidP="0064561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الإمساك قبل أذان الفجر بدقائق </w:t>
      </w:r>
    </w:p>
    <w:p w14:paraId="14FCD7A7" w14:textId="77777777" w:rsidR="00645610" w:rsidRDefault="00645610" w:rsidP="0064561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السؤال: نرى بعض التقاويم في شهر رمضان يوضع فيه قسم يسمى "الإمساك"، وهو يجعل قبل صلاة الفجر بنحو عشر دقائق، أو ربع ساعة فهل هذا له أصل من السنة أم هو من البدع؟ </w:t>
      </w:r>
    </w:p>
    <w:p w14:paraId="42E9D0CC" w14:textId="77777777" w:rsidR="00645610" w:rsidRDefault="00645610" w:rsidP="0064561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الإجابة: هذا من البدع، وليس له أصل من السنة، بل السنة على خلافه، لأن الله قال في كتابه العزيز: {وكلوا واشربوا حتى? يتبين لكم الخيط الأبيض من الخيط الأسود من الفجر ثم أتموا الصيام إلى اليل ولا </w:t>
      </w:r>
      <w:proofErr w:type="spellStart"/>
      <w:r>
        <w:rPr>
          <w:rFonts w:ascii="Traditional Arabic" w:hAnsi="Traditional Arabic" w:cs="Traditional Arabic"/>
          <w:sz w:val="36"/>
          <w:szCs w:val="36"/>
          <w:rtl/>
        </w:rPr>
        <w:t>تبـ?شروهن</w:t>
      </w:r>
      <w:proofErr w:type="spellEnd"/>
      <w:r>
        <w:rPr>
          <w:rFonts w:ascii="Traditional Arabic" w:hAnsi="Traditional Arabic" w:cs="Traditional Arabic"/>
          <w:sz w:val="36"/>
          <w:szCs w:val="36"/>
          <w:rtl/>
        </w:rPr>
        <w:t xml:space="preserve"> وأنتم </w:t>
      </w:r>
      <w:proofErr w:type="spellStart"/>
      <w:r>
        <w:rPr>
          <w:rFonts w:ascii="Traditional Arabic" w:hAnsi="Traditional Arabic" w:cs="Traditional Arabic"/>
          <w:sz w:val="36"/>
          <w:szCs w:val="36"/>
          <w:rtl/>
        </w:rPr>
        <w:t>عـ?كفون</w:t>
      </w:r>
      <w:proofErr w:type="spellEnd"/>
      <w:r>
        <w:rPr>
          <w:rFonts w:ascii="Traditional Arabic" w:hAnsi="Traditional Arabic" w:cs="Traditional Arabic"/>
          <w:sz w:val="36"/>
          <w:szCs w:val="36"/>
          <w:rtl/>
        </w:rPr>
        <w:t xml:space="preserve"> في </w:t>
      </w:r>
      <w:proofErr w:type="spellStart"/>
      <w:r>
        <w:rPr>
          <w:rFonts w:ascii="Traditional Arabic" w:hAnsi="Traditional Arabic" w:cs="Traditional Arabic"/>
          <w:sz w:val="36"/>
          <w:szCs w:val="36"/>
          <w:rtl/>
        </w:rPr>
        <w:t>المسـ?جد</w:t>
      </w:r>
      <w:proofErr w:type="spellEnd"/>
      <w:r>
        <w:rPr>
          <w:rFonts w:ascii="Traditional Arabic" w:hAnsi="Traditional Arabic" w:cs="Traditional Arabic"/>
          <w:sz w:val="36"/>
          <w:szCs w:val="36"/>
          <w:rtl/>
        </w:rPr>
        <w:t xml:space="preserve"> تلك حدود الله فلا تقربوها </w:t>
      </w:r>
      <w:proofErr w:type="spellStart"/>
      <w:r>
        <w:rPr>
          <w:rFonts w:ascii="Traditional Arabic" w:hAnsi="Traditional Arabic" w:cs="Traditional Arabic"/>
          <w:sz w:val="36"/>
          <w:szCs w:val="36"/>
          <w:rtl/>
        </w:rPr>
        <w:t>كذ?لك</w:t>
      </w:r>
      <w:proofErr w:type="spellEnd"/>
      <w:r>
        <w:rPr>
          <w:rFonts w:ascii="Traditional Arabic" w:hAnsi="Traditional Arabic" w:cs="Traditional Arabic"/>
          <w:sz w:val="36"/>
          <w:szCs w:val="36"/>
          <w:rtl/>
        </w:rPr>
        <w:t xml:space="preserve"> يبين الله آياته للناس لعلهم يتقون}. وقال النبي صلى الله عليه وسلم: " إن بلالا يؤذن بليل، فكلوا واشربوا حتى يؤذن - أو قال حتى تسمعوا- أذان ابن أم مكتوم، فإنه لا يؤذن حتى يطلع الفجر."، وهذا الإمساك الذي يصنعه بعض الناس زيادة على ما فرض الله -عز وجل- فيكون باطلا، وهو من </w:t>
      </w:r>
      <w:proofErr w:type="spellStart"/>
      <w:r>
        <w:rPr>
          <w:rFonts w:ascii="Traditional Arabic" w:hAnsi="Traditional Arabic" w:cs="Traditional Arabic"/>
          <w:sz w:val="36"/>
          <w:szCs w:val="36"/>
          <w:rtl/>
        </w:rPr>
        <w:t>التنطع</w:t>
      </w:r>
      <w:proofErr w:type="spellEnd"/>
      <w:r>
        <w:rPr>
          <w:rFonts w:ascii="Traditional Arabic" w:hAnsi="Traditional Arabic" w:cs="Traditional Arabic"/>
          <w:sz w:val="36"/>
          <w:szCs w:val="36"/>
          <w:rtl/>
        </w:rPr>
        <w:t xml:space="preserve"> في دين الله، وقد قال النبي صلى الله عليه وسلم: "هلك </w:t>
      </w:r>
      <w:proofErr w:type="spellStart"/>
      <w:r>
        <w:rPr>
          <w:rFonts w:ascii="Traditional Arabic" w:hAnsi="Traditional Arabic" w:cs="Traditional Arabic"/>
          <w:sz w:val="36"/>
          <w:szCs w:val="36"/>
          <w:rtl/>
        </w:rPr>
        <w:t>المتنطعون</w:t>
      </w:r>
      <w:proofErr w:type="spellEnd"/>
      <w:r>
        <w:rPr>
          <w:rFonts w:ascii="Traditional Arabic" w:hAnsi="Traditional Arabic" w:cs="Traditional Arabic"/>
          <w:sz w:val="36"/>
          <w:szCs w:val="36"/>
          <w:rtl/>
        </w:rPr>
        <w:t xml:space="preserve">، هلك </w:t>
      </w:r>
      <w:proofErr w:type="spellStart"/>
      <w:r>
        <w:rPr>
          <w:rFonts w:ascii="Traditional Arabic" w:hAnsi="Traditional Arabic" w:cs="Traditional Arabic"/>
          <w:sz w:val="36"/>
          <w:szCs w:val="36"/>
          <w:rtl/>
        </w:rPr>
        <w:t>المتنطعون</w:t>
      </w:r>
      <w:proofErr w:type="spellEnd"/>
      <w:r>
        <w:rPr>
          <w:rFonts w:ascii="Traditional Arabic" w:hAnsi="Traditional Arabic" w:cs="Traditional Arabic"/>
          <w:sz w:val="36"/>
          <w:szCs w:val="36"/>
          <w:rtl/>
        </w:rPr>
        <w:t xml:space="preserve">، هلك </w:t>
      </w:r>
      <w:proofErr w:type="spellStart"/>
      <w:r>
        <w:rPr>
          <w:rFonts w:ascii="Traditional Arabic" w:hAnsi="Traditional Arabic" w:cs="Traditional Arabic"/>
          <w:sz w:val="36"/>
          <w:szCs w:val="36"/>
          <w:rtl/>
        </w:rPr>
        <w:t>المتنطعون</w:t>
      </w:r>
      <w:proofErr w:type="spellEnd"/>
      <w:r>
        <w:rPr>
          <w:rFonts w:ascii="Traditional Arabic" w:hAnsi="Traditional Arabic" w:cs="Traditional Arabic"/>
          <w:sz w:val="36"/>
          <w:szCs w:val="36"/>
          <w:rtl/>
        </w:rPr>
        <w:t>".</w:t>
      </w:r>
    </w:p>
    <w:p w14:paraId="6FD71D52" w14:textId="075F3FC6" w:rsidR="00C33ED3" w:rsidRPr="00645610" w:rsidRDefault="00645610" w:rsidP="0064561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bookmarkStart w:id="0" w:name="_GoBack"/>
      <w:bookmarkEnd w:id="0"/>
    </w:p>
    <w:sectPr w:rsidR="00C33ED3" w:rsidRPr="00645610" w:rsidSect="00BE16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7502"/>
    <w:rsid w:val="00130A9D"/>
    <w:rsid w:val="002B50CA"/>
    <w:rsid w:val="00645610"/>
    <w:rsid w:val="008B47D2"/>
    <w:rsid w:val="008C7502"/>
    <w:rsid w:val="00C33ED3"/>
    <w:rsid w:val="00C40DAE"/>
    <w:rsid w:val="00CC37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8DC0"/>
  <w15:chartTrackingRefBased/>
  <w15:docId w15:val="{DDB4A642-AF04-4104-86B5-5FF23BD6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C371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C371C"/>
    <w:rPr>
      <w:rFonts w:ascii="Times New Roman" w:eastAsia="Times New Roman" w:hAnsi="Times New Roman" w:cs="Times New Roman"/>
      <w:b/>
      <w:bCs/>
      <w:sz w:val="20"/>
      <w:szCs w:val="20"/>
    </w:rPr>
  </w:style>
  <w:style w:type="character" w:customStyle="1" w:styleId="edit-title">
    <w:name w:val="edit-title"/>
    <w:basedOn w:val="DefaultParagraphFont"/>
    <w:rsid w:val="00CC371C"/>
  </w:style>
  <w:style w:type="character" w:customStyle="1" w:styleId="search-keys">
    <w:name w:val="search-keys"/>
    <w:basedOn w:val="DefaultParagraphFont"/>
    <w:rsid w:val="00CC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88445">
      <w:bodyDiv w:val="1"/>
      <w:marLeft w:val="0"/>
      <w:marRight w:val="0"/>
      <w:marTop w:val="0"/>
      <w:marBottom w:val="0"/>
      <w:divBdr>
        <w:top w:val="none" w:sz="0" w:space="0" w:color="auto"/>
        <w:left w:val="none" w:sz="0" w:space="0" w:color="auto"/>
        <w:bottom w:val="none" w:sz="0" w:space="0" w:color="auto"/>
        <w:right w:val="none" w:sz="0" w:space="0" w:color="auto"/>
      </w:divBdr>
    </w:div>
    <w:div w:id="1570336396">
      <w:bodyDiv w:val="1"/>
      <w:marLeft w:val="0"/>
      <w:marRight w:val="0"/>
      <w:marTop w:val="0"/>
      <w:marBottom w:val="0"/>
      <w:divBdr>
        <w:top w:val="none" w:sz="0" w:space="0" w:color="auto"/>
        <w:left w:val="none" w:sz="0" w:space="0" w:color="auto"/>
        <w:bottom w:val="none" w:sz="0" w:space="0" w:color="auto"/>
        <w:right w:val="none" w:sz="0" w:space="0" w:color="auto"/>
      </w:divBdr>
    </w:div>
    <w:div w:id="1582373108">
      <w:bodyDiv w:val="1"/>
      <w:marLeft w:val="0"/>
      <w:marRight w:val="0"/>
      <w:marTop w:val="0"/>
      <w:marBottom w:val="0"/>
      <w:divBdr>
        <w:top w:val="none" w:sz="0" w:space="0" w:color="auto"/>
        <w:left w:val="none" w:sz="0" w:space="0" w:color="auto"/>
        <w:bottom w:val="none" w:sz="0" w:space="0" w:color="auto"/>
        <w:right w:val="none" w:sz="0" w:space="0" w:color="auto"/>
      </w:divBdr>
      <w:divsChild>
        <w:div w:id="759181332">
          <w:marLeft w:val="0"/>
          <w:marRight w:val="0"/>
          <w:marTop w:val="0"/>
          <w:marBottom w:val="0"/>
          <w:divBdr>
            <w:top w:val="none" w:sz="0" w:space="0" w:color="auto"/>
            <w:left w:val="none" w:sz="0" w:space="0" w:color="auto"/>
            <w:bottom w:val="none" w:sz="0" w:space="0" w:color="auto"/>
            <w:right w:val="none" w:sz="0" w:space="0" w:color="auto"/>
          </w:divBdr>
        </w:div>
        <w:div w:id="217784962">
          <w:marLeft w:val="0"/>
          <w:marRight w:val="0"/>
          <w:marTop w:val="0"/>
          <w:marBottom w:val="0"/>
          <w:divBdr>
            <w:top w:val="none" w:sz="0" w:space="0" w:color="auto"/>
            <w:left w:val="none" w:sz="0" w:space="0" w:color="auto"/>
            <w:bottom w:val="none" w:sz="0" w:space="0" w:color="auto"/>
            <w:right w:val="none" w:sz="0" w:space="0" w:color="auto"/>
          </w:divBdr>
        </w:div>
        <w:div w:id="1942761301">
          <w:marLeft w:val="0"/>
          <w:marRight w:val="0"/>
          <w:marTop w:val="0"/>
          <w:marBottom w:val="0"/>
          <w:divBdr>
            <w:top w:val="none" w:sz="0" w:space="0" w:color="auto"/>
            <w:left w:val="none" w:sz="0" w:space="0" w:color="auto"/>
            <w:bottom w:val="none" w:sz="0" w:space="0" w:color="auto"/>
            <w:right w:val="none" w:sz="0" w:space="0" w:color="auto"/>
          </w:divBdr>
        </w:div>
        <w:div w:id="980618947">
          <w:marLeft w:val="0"/>
          <w:marRight w:val="0"/>
          <w:marTop w:val="0"/>
          <w:marBottom w:val="0"/>
          <w:divBdr>
            <w:top w:val="none" w:sz="0" w:space="0" w:color="auto"/>
            <w:left w:val="none" w:sz="0" w:space="0" w:color="auto"/>
            <w:bottom w:val="none" w:sz="0" w:space="0" w:color="auto"/>
            <w:right w:val="none" w:sz="0" w:space="0" w:color="auto"/>
          </w:divBdr>
          <w:divsChild>
            <w:div w:id="1683819318">
              <w:marLeft w:val="0"/>
              <w:marRight w:val="0"/>
              <w:marTop w:val="0"/>
              <w:marBottom w:val="0"/>
              <w:divBdr>
                <w:top w:val="none" w:sz="0" w:space="0" w:color="auto"/>
                <w:left w:val="none" w:sz="0" w:space="0" w:color="auto"/>
                <w:bottom w:val="none" w:sz="0" w:space="0" w:color="auto"/>
                <w:right w:val="none" w:sz="0" w:space="0" w:color="auto"/>
              </w:divBdr>
            </w:div>
            <w:div w:id="520893625">
              <w:marLeft w:val="0"/>
              <w:marRight w:val="0"/>
              <w:marTop w:val="0"/>
              <w:marBottom w:val="0"/>
              <w:divBdr>
                <w:top w:val="none" w:sz="0" w:space="0" w:color="auto"/>
                <w:left w:val="none" w:sz="0" w:space="0" w:color="auto"/>
                <w:bottom w:val="none" w:sz="0" w:space="0" w:color="auto"/>
                <w:right w:val="none" w:sz="0" w:space="0" w:color="auto"/>
              </w:divBdr>
            </w:div>
            <w:div w:id="1084424489">
              <w:marLeft w:val="0"/>
              <w:marRight w:val="0"/>
              <w:marTop w:val="0"/>
              <w:marBottom w:val="0"/>
              <w:divBdr>
                <w:top w:val="none" w:sz="0" w:space="0" w:color="auto"/>
                <w:left w:val="none" w:sz="0" w:space="0" w:color="auto"/>
                <w:bottom w:val="none" w:sz="0" w:space="0" w:color="auto"/>
                <w:right w:val="none" w:sz="0" w:space="0" w:color="auto"/>
              </w:divBdr>
            </w:div>
            <w:div w:id="352534857">
              <w:marLeft w:val="0"/>
              <w:marRight w:val="0"/>
              <w:marTop w:val="0"/>
              <w:marBottom w:val="0"/>
              <w:divBdr>
                <w:top w:val="none" w:sz="0" w:space="0" w:color="auto"/>
                <w:left w:val="none" w:sz="0" w:space="0" w:color="auto"/>
                <w:bottom w:val="none" w:sz="0" w:space="0" w:color="auto"/>
                <w:right w:val="none" w:sz="0" w:space="0" w:color="auto"/>
              </w:divBdr>
            </w:div>
            <w:div w:id="7083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6</cp:revision>
  <dcterms:created xsi:type="dcterms:W3CDTF">2020-03-09T05:04:00Z</dcterms:created>
  <dcterms:modified xsi:type="dcterms:W3CDTF">2020-04-06T17:07:00Z</dcterms:modified>
</cp:coreProperties>
</file>