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2FEE"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الخيط الأبيض والخيط الأسود من الفجر</w:t>
      </w:r>
    </w:p>
    <w:p w14:paraId="6909A03F" w14:textId="1534E64F"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 البقرة/187.</w:t>
      </w:r>
    </w:p>
    <w:p w14:paraId="31558B82"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ومعنى ذلك أن الله تعالى أباح للصائم الأكل والشرب ليلا حتى يتبين له (أي يتيقن) طلوع </w:t>
      </w:r>
      <w:proofErr w:type="gramStart"/>
      <w:r>
        <w:rPr>
          <w:rFonts w:ascii="Traditional Arabic" w:hAnsi="Traditional Arabic" w:cs="Traditional Arabic"/>
          <w:sz w:val="36"/>
          <w:szCs w:val="36"/>
          <w:rtl/>
        </w:rPr>
        <w:t>الفجر .</w:t>
      </w:r>
      <w:proofErr w:type="gramEnd"/>
    </w:p>
    <w:p w14:paraId="39D5CAB3"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والمراد من الخيط الأبيض </w:t>
      </w:r>
      <w:proofErr w:type="gramStart"/>
      <w:r>
        <w:rPr>
          <w:rFonts w:ascii="Traditional Arabic" w:hAnsi="Traditional Arabic" w:cs="Traditional Arabic"/>
          <w:sz w:val="36"/>
          <w:szCs w:val="36"/>
          <w:rtl/>
        </w:rPr>
        <w:t>النهار ،</w:t>
      </w:r>
      <w:proofErr w:type="gramEnd"/>
      <w:r>
        <w:rPr>
          <w:rFonts w:ascii="Traditional Arabic" w:hAnsi="Traditional Arabic" w:cs="Traditional Arabic"/>
          <w:sz w:val="36"/>
          <w:szCs w:val="36"/>
          <w:rtl/>
        </w:rPr>
        <w:t xml:space="preserve"> والخيط الأسود الليل .</w:t>
      </w:r>
    </w:p>
    <w:p w14:paraId="59CE1203"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الحافظ :</w:t>
      </w:r>
      <w:proofErr w:type="gramEnd"/>
      <w:r>
        <w:rPr>
          <w:rFonts w:ascii="Traditional Arabic" w:hAnsi="Traditional Arabic" w:cs="Traditional Arabic"/>
          <w:sz w:val="36"/>
          <w:szCs w:val="36"/>
          <w:rtl/>
        </w:rPr>
        <w:t xml:space="preserve"> ومعنى الآية حتى يظهر بياض النهار من سواد الليل , وهذا البيان يحصل بطلوع الفجر الصادق .</w:t>
      </w:r>
    </w:p>
    <w:p w14:paraId="5195E6E3"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الشيخ ابن </w:t>
      </w:r>
      <w:proofErr w:type="gramStart"/>
      <w:r>
        <w:rPr>
          <w:rFonts w:ascii="Traditional Arabic" w:hAnsi="Traditional Arabic" w:cs="Traditional Arabic"/>
          <w:sz w:val="36"/>
          <w:szCs w:val="36"/>
          <w:rtl/>
        </w:rPr>
        <w:t>عثيمين :</w:t>
      </w:r>
      <w:proofErr w:type="gramEnd"/>
      <w:r>
        <w:rPr>
          <w:rFonts w:ascii="Traditional Arabic" w:hAnsi="Traditional Arabic" w:cs="Traditional Arabic"/>
          <w:sz w:val="36"/>
          <w:szCs w:val="36"/>
          <w:rtl/>
        </w:rPr>
        <w:t xml:space="preserve"> " من أتى مفطرا ، وهو شاك في طلوع الفجر فصومه صحيح ، لأن الله سبحانه وتعالى قال : ( فالآن باشروهن وابتغوا ما كتب الله لكم وكلوا واشربوا حتى يتبين لكم الخيط الأبيض من الخيط الأسود من الفجر ثم أتموا الصيام إلى الليل ) البقرة/187. وضد التبين الشك </w:t>
      </w:r>
      <w:proofErr w:type="gramStart"/>
      <w:r>
        <w:rPr>
          <w:rFonts w:ascii="Traditional Arabic" w:hAnsi="Traditional Arabic" w:cs="Traditional Arabic"/>
          <w:sz w:val="36"/>
          <w:szCs w:val="36"/>
          <w:rtl/>
        </w:rPr>
        <w:t>والظن ،</w:t>
      </w:r>
      <w:proofErr w:type="gramEnd"/>
      <w:r>
        <w:rPr>
          <w:rFonts w:ascii="Traditional Arabic" w:hAnsi="Traditional Arabic" w:cs="Traditional Arabic"/>
          <w:sz w:val="36"/>
          <w:szCs w:val="36"/>
          <w:rtl/>
        </w:rPr>
        <w:t xml:space="preserve"> فما دمنا لم يتبين لنا فلنا أن نأكل ونشرب ، وهذه المسألة لها خمسة أقسام :</w:t>
      </w:r>
    </w:p>
    <w:p w14:paraId="7EC77E95"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يتيقن أن الفجر لم </w:t>
      </w:r>
      <w:proofErr w:type="gramStart"/>
      <w:r>
        <w:rPr>
          <w:rFonts w:ascii="Traditional Arabic" w:hAnsi="Traditional Arabic" w:cs="Traditional Arabic"/>
          <w:sz w:val="36"/>
          <w:szCs w:val="36"/>
          <w:rtl/>
        </w:rPr>
        <w:t>يطلع ،</w:t>
      </w:r>
      <w:proofErr w:type="gramEnd"/>
      <w:r>
        <w:rPr>
          <w:rFonts w:ascii="Traditional Arabic" w:hAnsi="Traditional Arabic" w:cs="Traditional Arabic"/>
          <w:sz w:val="36"/>
          <w:szCs w:val="36"/>
          <w:rtl/>
        </w:rPr>
        <w:t xml:space="preserve"> مثل : أن يكون طلوع الفجر في الساعة الخامسة ، ويكون أكله وشربه في الساعة الرابعة والنصف فصومه صحيح .</w:t>
      </w:r>
    </w:p>
    <w:p w14:paraId="46501E74"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يتيقن أن الفجر </w:t>
      </w:r>
      <w:proofErr w:type="gramStart"/>
      <w:r>
        <w:rPr>
          <w:rFonts w:ascii="Traditional Arabic" w:hAnsi="Traditional Arabic" w:cs="Traditional Arabic"/>
          <w:sz w:val="36"/>
          <w:szCs w:val="36"/>
          <w:rtl/>
        </w:rPr>
        <w:t>طلع ،</w:t>
      </w:r>
      <w:proofErr w:type="gramEnd"/>
      <w:r>
        <w:rPr>
          <w:rFonts w:ascii="Traditional Arabic" w:hAnsi="Traditional Arabic" w:cs="Traditional Arabic"/>
          <w:sz w:val="36"/>
          <w:szCs w:val="36"/>
          <w:rtl/>
        </w:rPr>
        <w:t xml:space="preserve"> كأن يأكل الساعة الخامسة والنصف فهذا صومه فاسد .</w:t>
      </w:r>
    </w:p>
    <w:p w14:paraId="0AAD1997"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يأكل وهو شاك هل طلع الفجر أو </w:t>
      </w:r>
      <w:proofErr w:type="gramStart"/>
      <w:r>
        <w:rPr>
          <w:rFonts w:ascii="Traditional Arabic" w:hAnsi="Traditional Arabic" w:cs="Traditional Arabic"/>
          <w:sz w:val="36"/>
          <w:szCs w:val="36"/>
          <w:rtl/>
        </w:rPr>
        <w:t>لا ،</w:t>
      </w:r>
      <w:proofErr w:type="gramEnd"/>
      <w:r>
        <w:rPr>
          <w:rFonts w:ascii="Traditional Arabic" w:hAnsi="Traditional Arabic" w:cs="Traditional Arabic"/>
          <w:sz w:val="36"/>
          <w:szCs w:val="36"/>
          <w:rtl/>
        </w:rPr>
        <w:t xml:space="preserve"> ويغلب على ظنه أنه لم يطلع ؟ فصومه </w:t>
      </w:r>
      <w:proofErr w:type="gramStart"/>
      <w:r>
        <w:rPr>
          <w:rFonts w:ascii="Traditional Arabic" w:hAnsi="Traditional Arabic" w:cs="Traditional Arabic"/>
          <w:sz w:val="36"/>
          <w:szCs w:val="36"/>
          <w:rtl/>
        </w:rPr>
        <w:t>صحيح .</w:t>
      </w:r>
      <w:proofErr w:type="gramEnd"/>
    </w:p>
    <w:p w14:paraId="2DBB7A57"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يأكل </w:t>
      </w:r>
      <w:proofErr w:type="gramStart"/>
      <w:r>
        <w:rPr>
          <w:rFonts w:ascii="Traditional Arabic" w:hAnsi="Traditional Arabic" w:cs="Traditional Arabic"/>
          <w:sz w:val="36"/>
          <w:szCs w:val="36"/>
          <w:rtl/>
        </w:rPr>
        <w:t>ويشرب ،</w:t>
      </w:r>
      <w:proofErr w:type="gramEnd"/>
      <w:r>
        <w:rPr>
          <w:rFonts w:ascii="Traditional Arabic" w:hAnsi="Traditional Arabic" w:cs="Traditional Arabic"/>
          <w:sz w:val="36"/>
          <w:szCs w:val="36"/>
          <w:rtl/>
        </w:rPr>
        <w:t xml:space="preserve"> ويغلب على ظنه أن الفجر طالع فصومه صحيح .</w:t>
      </w:r>
    </w:p>
    <w:p w14:paraId="0C513632" w14:textId="77777777" w:rsid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يأكل ويشرب مع التردد الذي ليس فيه رجحان فصومه صحيح" </w:t>
      </w:r>
      <w:proofErr w:type="gramStart"/>
      <w:r>
        <w:rPr>
          <w:rFonts w:ascii="Traditional Arabic" w:hAnsi="Traditional Arabic" w:cs="Traditional Arabic"/>
          <w:sz w:val="36"/>
          <w:szCs w:val="36"/>
          <w:rtl/>
        </w:rPr>
        <w:t>اهـ .</w:t>
      </w:r>
      <w:proofErr w:type="gramEnd"/>
    </w:p>
    <w:p w14:paraId="0E4E0513" w14:textId="0B7578DC" w:rsidR="00C33ED3" w:rsidRPr="00225F6C" w:rsidRDefault="00225F6C" w:rsidP="00225F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C33ED3" w:rsidRPr="00225F6C" w:rsidSect="008B0B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50AE"/>
    <w:rsid w:val="00225F6C"/>
    <w:rsid w:val="002450AE"/>
    <w:rsid w:val="00627B3B"/>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187C"/>
  <w15:chartTrackingRefBased/>
  <w15:docId w15:val="{CBF81AC0-840A-4F7B-AC97-B34766B2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7B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B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7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09675">
      <w:bodyDiv w:val="1"/>
      <w:marLeft w:val="0"/>
      <w:marRight w:val="0"/>
      <w:marTop w:val="0"/>
      <w:marBottom w:val="0"/>
      <w:divBdr>
        <w:top w:val="none" w:sz="0" w:space="0" w:color="auto"/>
        <w:left w:val="none" w:sz="0" w:space="0" w:color="auto"/>
        <w:bottom w:val="none" w:sz="0" w:space="0" w:color="auto"/>
        <w:right w:val="none" w:sz="0" w:space="0" w:color="auto"/>
      </w:divBdr>
      <w:divsChild>
        <w:div w:id="917716381">
          <w:marLeft w:val="0"/>
          <w:marRight w:val="0"/>
          <w:marTop w:val="0"/>
          <w:marBottom w:val="0"/>
          <w:divBdr>
            <w:top w:val="none" w:sz="0" w:space="0" w:color="auto"/>
            <w:left w:val="none" w:sz="0" w:space="0" w:color="auto"/>
            <w:bottom w:val="none" w:sz="0" w:space="0" w:color="auto"/>
            <w:right w:val="none" w:sz="0" w:space="0" w:color="auto"/>
          </w:divBdr>
        </w:div>
        <w:div w:id="107612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2020-03-31T07:14:00Z</dcterms:created>
  <dcterms:modified xsi:type="dcterms:W3CDTF">2020-04-06T17:25:00Z</dcterms:modified>
</cp:coreProperties>
</file>