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951B8" w14:textId="77777777" w:rsidR="00283DAE" w:rsidRDefault="00283DAE" w:rsidP="00283DA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كلوا وتزودوا </w:t>
      </w:r>
    </w:p>
    <w:p w14:paraId="515F192E" w14:textId="77777777" w:rsidR="007A64BB" w:rsidRDefault="00283DAE" w:rsidP="007A64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عن جابر بن عبدالله </w:t>
      </w:r>
      <w:r w:rsidR="007A64BB">
        <w:rPr>
          <w:rFonts w:ascii="Traditional Arabic" w:hAnsi="Traditional Arabic" w:cs="Traditional Arabic"/>
          <w:sz w:val="36"/>
          <w:szCs w:val="36"/>
          <w:rtl/>
        </w:rPr>
        <w:t>رضي الله عنهما :</w:t>
      </w:r>
    </w:p>
    <w:p w14:paraId="788FB166" w14:textId="4855CD8E" w:rsidR="00283DAE" w:rsidRDefault="00283DAE" w:rsidP="007A64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كنا لا نأكل من لحوم بدننا فوق ثلاث منى، فرخص لنا النبي صلى الله عليه وسلم فقال: كلوا وتزودوا، فأكلنا وتزودنا .</w:t>
      </w:r>
    </w:p>
    <w:p w14:paraId="3B957D02" w14:textId="77777777" w:rsidR="00283DAE" w:rsidRDefault="00283DAE" w:rsidP="00283DA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B169402" w14:textId="5CBADFBE" w:rsidR="00F04887" w:rsidRPr="00283DAE" w:rsidRDefault="00283DAE" w:rsidP="00283DA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أنهم كانوا لا يأكلون من اللحوم التي يهدونها ويضحون بها فوق أيام منى الثلاث، وما زاد على ذلك يوزع على الفقراء؛ لسد حاجتهم ومواساتهم في محنتهم، ومد يد المعونة لهم، فرخص النبي صلى الله عليه وسلم أن يأ كلوا ويتزودوا سواء كانوا مسافرين، أو مجاورين.</w:t>
      </w:r>
    </w:p>
    <w:sectPr w:rsidR="00F04887" w:rsidRPr="00283DAE" w:rsidSect="00B23A5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22BE"/>
    <w:rsid w:val="000660F7"/>
    <w:rsid w:val="00134E8E"/>
    <w:rsid w:val="00283DAE"/>
    <w:rsid w:val="00511E5C"/>
    <w:rsid w:val="007A64BB"/>
    <w:rsid w:val="00C33ED3"/>
    <w:rsid w:val="00ED22BE"/>
    <w:rsid w:val="00F04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270C"/>
  <w15:chartTrackingRefBased/>
  <w15:docId w15:val="{56F22639-B13E-40F0-BB36-FC4FCBEB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0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AboAmmar</cp:lastModifiedBy>
  <cp:revision>10</cp:revision>
  <dcterms:created xsi:type="dcterms:W3CDTF">2020-04-08T04:16:00Z</dcterms:created>
  <dcterms:modified xsi:type="dcterms:W3CDTF">2020-11-27T07:50:00Z</dcterms:modified>
</cp:coreProperties>
</file>