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12" w:rsidRDefault="00D36012" w:rsidP="00D360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هل يثبت أجر عاشوراء لمن نوى صيامه أثناء اليوم</w:t>
      </w:r>
    </w:p>
    <w:p w:rsidR="0039274B" w:rsidRDefault="00D36012" w:rsidP="00392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الشيخ بن عثيمين : في هذا قولان للعلماء : الأول : أنه يـثـاب مـن أول النهار ، لأن الصوم الشرعي لا بد أن يكون من أول النهار .الثاني : أنه لا يثاب إلا من وقت النية فقط ، فإذا نوى عند الزوال فأجره نصف يوم . وهذا هو القول الصحيح لقول النبي صلى الله عليه وسلم " إنما الأعمال بالنيات وإنما لكل امرئ ما نوى " ، وهذا الرجل لم ينو إلا أثناء النهار فيحسب له الأجر من حين نيته .</w:t>
      </w:r>
    </w:p>
    <w:p w:rsidR="0039274B" w:rsidRDefault="00D36012" w:rsidP="00392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وبناء على القول الراجح لو كان الصوم يطلق على اليوم مثل : صيام الاثنين وصيام الخميس وصيام الأيام البيض وصيام ثلاثة أيام من كل شهر ونوى في أثناء النهار فإنه لا يثبت له ثواب ذلك اليوم .</w:t>
      </w:r>
    </w:p>
    <w:p w:rsidR="0039274B" w:rsidRDefault="00D36012" w:rsidP="00392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وينسحب الحكم على من لم ينو صوم عاشوراء إلا بعد طلوع الفجر فإنه لا يحصل الأجر المترتب على صيام عاشوراء وهو تكفير سنة ؛ نظرا لأنه لا يصدق عليه أنه صام يوم عاشوراء وإنما صام بعضه ـ من أول ما نوى .لكن يثبت له عموم الأجر على الصيام في شهر الله المحرم وهو أفضل الصيام بعد رمضان ( كما في صحيح مسلم ) .</w:t>
      </w:r>
    </w:p>
    <w:p w:rsidR="0039274B" w:rsidRDefault="00D36012" w:rsidP="00392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ولعل من أهم أسباب عدم معرفتك ومعرفة الكثيرين ليوم عاشوراء ـ ومثله الأيام البيض ـ إلا في أثناء اليوم ؛ ما ذكرت من جريان العمل بالتقويم الميلادي ، فلعل فوات مثل هذه الفضائل يكون باعثا لك ولعامة من من الله عليهم بالاستقامة للعمل بالتقويم الهجري القمري ـ الذي شرعه الله لعباده وارتضاه لدينه ـ ولو في نطاق أعمالهم الخاصة وتعاملهم بينهم إحياء لهذا التقويم وما يذكر به من مناسبات شرعية ، ومخالفة لأهل الكتاب الذين أمرنا بمخالفتهم والتميز عنهم في شعائرهم وخصائصهم ، لاسيما وأن هذا التوقيت القمري هو المعمول به حتى عند أمم الأنبياء السابقين كما استنبط هذا من حديث تعليل اليهود صومهم لعاشوراء ـ وهو يوم يعرف عن طريق الشهور القمرية ـ بأنه اليوم الذي نـجى الله فيه موسى فدل على عملهم به و</w:t>
      </w:r>
      <w:r w:rsidR="0039274B">
        <w:rPr>
          <w:rFonts w:ascii="Traditional Arabic" w:hAnsi="Traditional Arabic" w:cs="Traditional Arabic"/>
          <w:sz w:val="36"/>
          <w:szCs w:val="36"/>
          <w:rtl/>
        </w:rPr>
        <w:t>ليس بالشهور الإفرنـجية الشمسية.</w:t>
      </w:r>
    </w:p>
    <w:p w:rsidR="00715FDE" w:rsidRPr="0039274B" w:rsidRDefault="00D36012" w:rsidP="00392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الشرح الممتع )الإسلام سؤال وجواب</w:t>
      </w:r>
      <w:bookmarkEnd w:id="0"/>
    </w:p>
    <w:sectPr w:rsidR="00715FDE" w:rsidRPr="0039274B" w:rsidSect="00C557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FF"/>
    <w:rsid w:val="001532D7"/>
    <w:rsid w:val="0039274B"/>
    <w:rsid w:val="003E4636"/>
    <w:rsid w:val="00715FDE"/>
    <w:rsid w:val="00783EFF"/>
    <w:rsid w:val="008D732D"/>
    <w:rsid w:val="00D3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93ECB"/>
  <w15:chartTrackingRefBased/>
  <w15:docId w15:val="{CFB228AD-43AD-4591-A47C-C0792942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53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532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4382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529681874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47848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995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7</cp:revision>
  <dcterms:created xsi:type="dcterms:W3CDTF">2018-08-29T06:52:00Z</dcterms:created>
  <dcterms:modified xsi:type="dcterms:W3CDTF">2018-08-29T13:58:00Z</dcterms:modified>
</cp:coreProperties>
</file>