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6A8E3" w14:textId="77777777" w:rsidR="00A64CB2" w:rsidRDefault="00A64CB2" w:rsidP="00A64C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صوم يوم الشك</w:t>
      </w:r>
    </w:p>
    <w:p w14:paraId="7A19F0CA" w14:textId="77777777" w:rsidR="00A64CB2" w:rsidRDefault="00A64CB2" w:rsidP="00A64C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في ليلة الثلاثين من شعبان خرجنا لرؤية الهلال ، ولكن الجو كان غيما فلم نتمكن من الرؤية ، هل نصوم يوم الثلاثين من شعبان لأنه يوم مشكوك ؟</w:t>
      </w:r>
    </w:p>
    <w:p w14:paraId="50377DE7" w14:textId="3C681A9B" w:rsidR="00A64CB2" w:rsidRDefault="00A64CB2" w:rsidP="00A64C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ج: هذا ما يسمى بيوم الشك ( لأنه مشكوك فيه ، هل هو آخر يوم من شعبان أو أول يوم من رمضان ) وصومه محرم لقول النبي صلى الله عليه وسلم : " صوموا لرؤيته وأفطروا لرؤيته فإن غبي ( أي خفي ) عليكم فأكملوا </w:t>
      </w:r>
      <w:r w:rsidR="0045252C">
        <w:rPr>
          <w:rFonts w:ascii="Traditional Arabic" w:hAnsi="Traditional Arabic" w:cs="Traditional Arabic"/>
          <w:sz w:val="36"/>
          <w:szCs w:val="36"/>
          <w:rtl/>
        </w:rPr>
        <w:t>عدة شعبان ثلاثين " رواه البخاري</w:t>
      </w:r>
    </w:p>
    <w:p w14:paraId="7BE5DEF5" w14:textId="77777777" w:rsidR="00A64CB2" w:rsidRDefault="00A64CB2" w:rsidP="00A64C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عمار بن ياسر من صام اليوم الذي يشك فيه فقد عصى أبا القاسم صلى الله عليه وسلم . رواه الترمذي وصححه الألباني .</w:t>
      </w:r>
    </w:p>
    <w:p w14:paraId="3CA74741" w14:textId="77777777" w:rsidR="00A64CB2" w:rsidRDefault="00A64CB2" w:rsidP="00A64C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الحافظ ابن حجر : استدل به على تحريم صوم يوم الشك لأن الصحابي لا يقول ذلك من قبل رأيه فيكون من قبيل المرفوع .</w:t>
      </w:r>
    </w:p>
    <w:p w14:paraId="786551F7" w14:textId="09003D60" w:rsidR="00A64CB2" w:rsidRDefault="00A64CB2" w:rsidP="00A64C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علماء اللجنة الدائمة عن يوم الشك : " دلت السنة على تح</w:t>
      </w:r>
      <w:r w:rsidR="0045252C">
        <w:rPr>
          <w:rFonts w:ascii="Traditional Arabic" w:hAnsi="Traditional Arabic" w:cs="Traditional Arabic"/>
          <w:sz w:val="36"/>
          <w:szCs w:val="36"/>
          <w:rtl/>
        </w:rPr>
        <w:t>ريم صومه "</w:t>
      </w:r>
    </w:p>
    <w:p w14:paraId="62066A43" w14:textId="24F967E8" w:rsidR="00A64CB2" w:rsidRDefault="00A64CB2" w:rsidP="00A64C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الشيخ محمد بن عثيمين رحمه الله بعد ذكر الخلاف في حكم صوم يوم الشك : " وأصح هذه الأقوال هو التحريم ، ولكن إذا ثبت عند الإمام وجوب صوم هذا اليوم وأمر الناس بصومه فإنه لا ينابذ وتحصل عدم منابذته بألا يظهر الإنسان فطره ، وإنما يفطر سرا "</w:t>
      </w:r>
      <w:r w:rsidR="0045252C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2328A93" w14:textId="0DEF00AB" w:rsidR="00966B3B" w:rsidRPr="0045252C" w:rsidRDefault="00A64CB2" w:rsidP="004525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966B3B" w:rsidRPr="0045252C" w:rsidSect="007405A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DD"/>
    <w:rsid w:val="00233CDD"/>
    <w:rsid w:val="0045252C"/>
    <w:rsid w:val="004532D5"/>
    <w:rsid w:val="00966B3B"/>
    <w:rsid w:val="00A6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709608"/>
  <w15:chartTrackingRefBased/>
  <w15:docId w15:val="{1204A0AD-0D91-4E72-B87C-4CFB21D5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6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6</cp:revision>
  <dcterms:created xsi:type="dcterms:W3CDTF">2018-04-07T08:11:00Z</dcterms:created>
  <dcterms:modified xsi:type="dcterms:W3CDTF">2018-07-04T21:16:00Z</dcterms:modified>
</cp:coreProperties>
</file>