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572F" w14:textId="3A880DF7" w:rsidR="00B61920" w:rsidRPr="00AE7E4D" w:rsidRDefault="00B61920" w:rsidP="00AE7E4D">
      <w:pPr>
        <w:pStyle w:val="Heading5"/>
      </w:pPr>
      <w:r w:rsidRPr="00B61920">
        <w:rPr>
          <w:rFonts w:ascii="Tahoma" w:eastAsia="Times New Roman" w:hAnsi="Tahoma" w:cs="Tahoma"/>
          <w:b/>
          <w:bCs/>
          <w:color w:val="242424"/>
          <w:kern w:val="36"/>
          <w:sz w:val="48"/>
          <w:szCs w:val="48"/>
          <w:rtl/>
        </w:rPr>
        <w:t>ما حكم الاحتفال بذكرى الزواج ؟</w:t>
      </w:r>
      <w:r w:rsidRPr="00B61920">
        <w:rPr>
          <w:rFonts w:ascii="Tahoma!important" w:eastAsia="Times New Roman" w:hAnsi="Tahoma!important" w:cs="Tahoma"/>
          <w:color w:val="303030"/>
          <w:sz w:val="24"/>
          <w:szCs w:val="24"/>
        </w:rPr>
        <w:br/>
      </w:r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>الاحتفال بالذكرى المتجددة في كل عام – سواء كانت ذكرى ميلاد أو زواج أو انتصار - مِن البدع التي أفتى كثير من أهل العلم بالمنع منها</w:t>
      </w:r>
      <w:r w:rsidRPr="00B61920">
        <w:rPr>
          <w:rFonts w:ascii="Tahoma" w:eastAsia="Times New Roman" w:hAnsi="Tahoma" w:cs="Tahoma"/>
          <w:color w:val="303030"/>
          <w:sz w:val="24"/>
          <w:szCs w:val="24"/>
        </w:rPr>
        <w:t xml:space="preserve"> .</w:t>
      </w:r>
      <w:r w:rsidRPr="00B61920">
        <w:rPr>
          <w:rFonts w:ascii="Tahoma!important" w:eastAsia="Times New Roman" w:hAnsi="Tahoma!important" w:cs="Tahoma"/>
          <w:color w:val="303030"/>
          <w:sz w:val="24"/>
          <w:szCs w:val="24"/>
        </w:rPr>
        <w:br/>
      </w:r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 xml:space="preserve">قال الشيخ ابن باز </w:t>
      </w:r>
      <w:r w:rsidR="00F6117D">
        <w:rPr>
          <w:rFonts w:ascii="Tahoma" w:eastAsia="Times New Roman" w:hAnsi="Tahoma" w:cs="Tahoma" w:hint="cs"/>
          <w:color w:val="303030"/>
          <w:sz w:val="24"/>
          <w:szCs w:val="24"/>
          <w:rtl/>
        </w:rPr>
        <w:t>:</w:t>
      </w:r>
      <w:r w:rsidR="00F6117D">
        <w:rPr>
          <w:rFonts w:ascii="Tahoma!important" w:eastAsia="Times New Roman" w:hAnsi="Tahoma!important" w:cs="Tahoma" w:hint="cs"/>
          <w:color w:val="303030"/>
          <w:sz w:val="24"/>
          <w:szCs w:val="24"/>
          <w:rtl/>
        </w:rPr>
        <w:t xml:space="preserve"> " </w:t>
      </w:r>
      <w:r w:rsidR="00F114BE">
        <w:rPr>
          <w:rFonts w:ascii="Tahoma" w:eastAsia="Times New Roman" w:hAnsi="Tahoma" w:cs="Tahoma" w:hint="cs"/>
          <w:color w:val="303030"/>
          <w:sz w:val="24"/>
          <w:szCs w:val="24"/>
          <w:rtl/>
        </w:rPr>
        <w:t>....و</w:t>
      </w:r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>قد وقع في الناس أيضا تقليد لهؤلاء , فقد احتفل الناس بعيد ميلاد أولادهم ، أو عيد الزواج , فهذا أيضا من المنكرات وتقليد للكفرة . فليس لنا إلا عيدان عيد الفطر وعيد النحر وأيام التشريق وعرفة والجمعة ، فمن اخترع عيدا جديدا فقد تشبه بالنصارى واليهود</w:t>
      </w:r>
      <w:r w:rsidRPr="00B61920">
        <w:rPr>
          <w:rFonts w:ascii="Tahoma" w:eastAsia="Times New Roman" w:hAnsi="Tahoma" w:cs="Tahoma"/>
          <w:color w:val="303030"/>
          <w:sz w:val="24"/>
          <w:szCs w:val="24"/>
        </w:rPr>
        <w:t xml:space="preserve"> .</w:t>
      </w:r>
      <w:r w:rsidRPr="00B61920">
        <w:rPr>
          <w:rFonts w:ascii="Tahoma!important" w:eastAsia="Times New Roman" w:hAnsi="Tahoma!important" w:cs="Tahoma"/>
          <w:color w:val="303030"/>
          <w:sz w:val="24"/>
          <w:szCs w:val="24"/>
        </w:rPr>
        <w:br/>
      </w:r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>قال صلى الله عليه وسلم : ( من عمل عملا ليس عليه أمرنا فهو رد ) رواه مسلم</w:t>
      </w:r>
      <w:r w:rsidRPr="00B61920">
        <w:rPr>
          <w:rFonts w:ascii="Tahoma" w:eastAsia="Times New Roman" w:hAnsi="Tahoma" w:cs="Tahoma"/>
          <w:color w:val="303030"/>
          <w:sz w:val="24"/>
          <w:szCs w:val="24"/>
        </w:rPr>
        <w:t xml:space="preserve"> .</w:t>
      </w:r>
      <w:r w:rsidRPr="00B61920">
        <w:rPr>
          <w:rFonts w:ascii="Tahoma!important" w:eastAsia="Times New Roman" w:hAnsi="Tahoma!important" w:cs="Tahoma"/>
          <w:color w:val="303030"/>
          <w:sz w:val="24"/>
          <w:szCs w:val="24"/>
        </w:rPr>
        <w:br/>
      </w:r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 xml:space="preserve">وقال صلى الله عليه وسلم : ( </w:t>
      </w:r>
      <w:r w:rsidR="00AE7E4D">
        <w:rPr>
          <w:rStyle w:val="edit-title"/>
          <w:rtl/>
        </w:rPr>
        <w:t xml:space="preserve">مَن </w:t>
      </w:r>
      <w:r w:rsidR="00AE7E4D">
        <w:rPr>
          <w:rStyle w:val="search-keys"/>
          <w:rtl/>
        </w:rPr>
        <w:t>أَحْدَثَ</w:t>
      </w:r>
      <w:r w:rsidR="00AE7E4D">
        <w:rPr>
          <w:rStyle w:val="edit-title"/>
          <w:rtl/>
        </w:rPr>
        <w:t xml:space="preserve"> في </w:t>
      </w:r>
      <w:r w:rsidR="00AE7E4D">
        <w:rPr>
          <w:rStyle w:val="search-keys"/>
          <w:rtl/>
        </w:rPr>
        <w:t>أَمْرِنَا</w:t>
      </w:r>
      <w:r w:rsidR="00AE7E4D">
        <w:rPr>
          <w:rStyle w:val="edit-title"/>
          <w:rtl/>
        </w:rPr>
        <w:t xml:space="preserve"> هذا ما ليسَ فِيهِ، </w:t>
      </w:r>
      <w:r w:rsidR="00AE7E4D">
        <w:rPr>
          <w:rStyle w:val="search-keys"/>
          <w:rtl/>
        </w:rPr>
        <w:t>فَهو</w:t>
      </w:r>
      <w:r w:rsidR="00AE7E4D">
        <w:rPr>
          <w:rStyle w:val="edit-title"/>
          <w:rtl/>
        </w:rPr>
        <w:t xml:space="preserve"> </w:t>
      </w:r>
      <w:r w:rsidR="00AE7E4D">
        <w:rPr>
          <w:rStyle w:val="search-keys"/>
          <w:rtl/>
        </w:rPr>
        <w:t>رَدٌّ</w:t>
      </w:r>
      <w:bookmarkStart w:id="0" w:name="_GoBack"/>
      <w:bookmarkEnd w:id="0"/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>) البخاري ومسلم</w:t>
      </w:r>
      <w:r w:rsidRPr="00B61920">
        <w:rPr>
          <w:rFonts w:ascii="Tahoma" w:eastAsia="Times New Roman" w:hAnsi="Tahoma" w:cs="Tahoma"/>
          <w:color w:val="303030"/>
          <w:sz w:val="24"/>
          <w:szCs w:val="24"/>
        </w:rPr>
        <w:t xml:space="preserve"> .</w:t>
      </w:r>
      <w:r w:rsidRPr="00B61920">
        <w:rPr>
          <w:rFonts w:ascii="Tahoma!important" w:eastAsia="Times New Roman" w:hAnsi="Tahoma!important" w:cs="Tahoma"/>
          <w:color w:val="303030"/>
          <w:sz w:val="24"/>
          <w:szCs w:val="24"/>
        </w:rPr>
        <w:br/>
      </w:r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>وقال عليه الصلاة والسلام : ( إياكم ومحدثات الأمور ، فإن كل محدثة بدعة ، وكل بدعة ضلالة ) رواه أبو داود والأحاديث في هذا المعنى كثيرة</w:t>
      </w:r>
      <w:r w:rsidRPr="00B61920">
        <w:rPr>
          <w:rFonts w:ascii="Tahoma" w:eastAsia="Times New Roman" w:hAnsi="Tahoma" w:cs="Tahoma"/>
          <w:color w:val="303030"/>
          <w:sz w:val="24"/>
          <w:szCs w:val="24"/>
        </w:rPr>
        <w:t xml:space="preserve"> .</w:t>
      </w:r>
      <w:r w:rsidRPr="00B61920">
        <w:rPr>
          <w:rFonts w:ascii="Tahoma!important" w:eastAsia="Times New Roman" w:hAnsi="Tahoma!important" w:cs="Tahoma"/>
          <w:color w:val="303030"/>
          <w:sz w:val="24"/>
          <w:szCs w:val="24"/>
        </w:rPr>
        <w:br/>
      </w:r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>فالواجب على أهل الإسلام أن يسلكوا طريق النبي صلى الله عليه وسلم وأصحابه رضي الله عنهم وأتباعهم من السلف الصالح ، وأن يتركوا البدع المحدثة بعدهم</w:t>
      </w:r>
      <w:r w:rsidRPr="00B61920">
        <w:rPr>
          <w:rFonts w:ascii="Tahoma" w:eastAsia="Times New Roman" w:hAnsi="Tahoma" w:cs="Tahoma"/>
          <w:color w:val="303030"/>
          <w:sz w:val="24"/>
          <w:szCs w:val="24"/>
        </w:rPr>
        <w:t xml:space="preserve"> " </w:t>
      </w:r>
      <w:r w:rsidRPr="00B61920">
        <w:rPr>
          <w:rFonts w:ascii="Tahoma" w:eastAsia="Times New Roman" w:hAnsi="Tahoma" w:cs="Tahoma"/>
          <w:color w:val="303030"/>
          <w:sz w:val="24"/>
          <w:szCs w:val="24"/>
          <w:rtl/>
        </w:rPr>
        <w:t>انتهى</w:t>
      </w:r>
    </w:p>
    <w:p w14:paraId="3E62B6A8" w14:textId="6CA3A631" w:rsidR="00C33ED3" w:rsidRDefault="00B61920" w:rsidP="00B61920">
      <w:pPr>
        <w:bidi/>
      </w:pPr>
      <w:r>
        <w:rPr>
          <w:rFonts w:hint="cs"/>
          <w:rtl/>
        </w:rPr>
        <w:t>الإسلام سؤال وجواب</w:t>
      </w:r>
    </w:p>
    <w:sectPr w:rsidR="00C33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!importan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3FB5"/>
    <w:rsid w:val="00053FB5"/>
    <w:rsid w:val="00AE7E4D"/>
    <w:rsid w:val="00B61920"/>
    <w:rsid w:val="00C33ED3"/>
    <w:rsid w:val="00F114BE"/>
    <w:rsid w:val="00F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7DF8"/>
  <w15:chartTrackingRefBased/>
  <w15:docId w15:val="{07D0A53A-52F3-440F-999D-F11D00A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E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9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7E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dit-title">
    <w:name w:val="edit-title"/>
    <w:basedOn w:val="DefaultParagraphFont"/>
    <w:rsid w:val="00AE7E4D"/>
  </w:style>
  <w:style w:type="character" w:customStyle="1" w:styleId="search-keys">
    <w:name w:val="search-keys"/>
    <w:basedOn w:val="DefaultParagraphFont"/>
    <w:rsid w:val="00A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2019-12-22T06:19:00Z</dcterms:created>
  <dcterms:modified xsi:type="dcterms:W3CDTF">2019-12-22T06:42:00Z</dcterms:modified>
</cp:coreProperties>
</file>