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5572F" w14:textId="3A880DF7" w:rsidR="00B61920" w:rsidRPr="00AE7E4D" w:rsidRDefault="00B61920" w:rsidP="00AE7E4D">
      <w:pPr>
        <w:pStyle w:val="Heading5"/>
      </w:pPr>
      <w:r w:rsidRPr="00B61920"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rtl/>
        </w:rPr>
        <w:t>ما حكم الاحتفال بذكرى الزواج ؟</w:t>
      </w:r>
      <w:r w:rsidRPr="00B61920">
        <w:rPr>
          <w:rFonts w:ascii="Tahoma!important" w:eastAsia="Times New Roman" w:hAnsi="Tahoma!important" w:cs="Tahoma"/>
          <w:color w:val="303030"/>
          <w:sz w:val="24"/>
          <w:szCs w:val="24"/>
        </w:rPr>
        <w:br/>
      </w:r>
      <w:r w:rsidRPr="00B61920">
        <w:rPr>
          <w:rFonts w:ascii="Tahoma" w:eastAsia="Times New Roman" w:hAnsi="Tahoma" w:cs="Tahoma"/>
          <w:color w:val="303030"/>
          <w:sz w:val="24"/>
          <w:szCs w:val="24"/>
          <w:rtl/>
        </w:rPr>
        <w:t>الاحتفال بالذكرى المتجددة في كل عام – سواء كانت ذكرى ميلاد أو زواج أو انتصار - مِن البدع التي أفتى كثير من أهل العلم بالمنع منها</w:t>
      </w:r>
      <w:r w:rsidRPr="00B61920">
        <w:rPr>
          <w:rFonts w:ascii="Tahoma" w:eastAsia="Times New Roman" w:hAnsi="Tahoma" w:cs="Tahoma"/>
          <w:color w:val="303030"/>
          <w:sz w:val="24"/>
          <w:szCs w:val="24"/>
        </w:rPr>
        <w:t xml:space="preserve"> .</w:t>
      </w:r>
      <w:r w:rsidRPr="00B61920">
        <w:rPr>
          <w:rFonts w:ascii="Tahoma!important" w:eastAsia="Times New Roman" w:hAnsi="Tahoma!important" w:cs="Tahoma"/>
          <w:color w:val="303030"/>
          <w:sz w:val="24"/>
          <w:szCs w:val="24"/>
        </w:rPr>
        <w:br/>
      </w:r>
      <w:r w:rsidRPr="00B61920">
        <w:rPr>
          <w:rFonts w:ascii="Tahoma" w:eastAsia="Times New Roman" w:hAnsi="Tahoma" w:cs="Tahoma"/>
          <w:color w:val="303030"/>
          <w:sz w:val="24"/>
          <w:szCs w:val="24"/>
          <w:rtl/>
        </w:rPr>
        <w:t xml:space="preserve">قال الشيخ ابن باز </w:t>
      </w:r>
      <w:r w:rsidR="00F6117D">
        <w:rPr>
          <w:rFonts w:ascii="Tahoma" w:eastAsia="Times New Roman" w:hAnsi="Tahoma" w:cs="Tahoma" w:hint="cs"/>
          <w:color w:val="303030"/>
          <w:sz w:val="24"/>
          <w:szCs w:val="24"/>
          <w:rtl/>
        </w:rPr>
        <w:t>:</w:t>
      </w:r>
      <w:r w:rsidR="00F6117D">
        <w:rPr>
          <w:rFonts w:ascii="Tahoma!important" w:eastAsia="Times New Roman" w:hAnsi="Tahoma!important" w:cs="Tahoma" w:hint="cs"/>
          <w:color w:val="303030"/>
          <w:sz w:val="24"/>
          <w:szCs w:val="24"/>
          <w:rtl/>
        </w:rPr>
        <w:t xml:space="preserve"> " </w:t>
      </w:r>
      <w:r w:rsidR="00F114BE">
        <w:rPr>
          <w:rFonts w:ascii="Tahoma" w:eastAsia="Times New Roman" w:hAnsi="Tahoma" w:cs="Tahoma" w:hint="cs"/>
          <w:color w:val="303030"/>
          <w:sz w:val="24"/>
          <w:szCs w:val="24"/>
          <w:rtl/>
        </w:rPr>
        <w:t>....و</w:t>
      </w:r>
      <w:r w:rsidRPr="00B61920">
        <w:rPr>
          <w:rFonts w:ascii="Tahoma" w:eastAsia="Times New Roman" w:hAnsi="Tahoma" w:cs="Tahoma"/>
          <w:color w:val="303030"/>
          <w:sz w:val="24"/>
          <w:szCs w:val="24"/>
          <w:rtl/>
        </w:rPr>
        <w:t>قد وقع في الناس أيضا تقليد لهؤلاء , فقد احتفل الناس بعيد ميلاد أولادهم ، أو عيد الزواج , فهذا أيضا من المنكرات وتقليد للكفرة . فليس لنا إلا عيدان عيد الفطر وعيد النحر وأيام التشريق وعرفة والجمعة ، فمن اخترع عيدا جديدا فقد تشبه بالنصارى واليهود</w:t>
      </w:r>
      <w:r w:rsidRPr="00B61920">
        <w:rPr>
          <w:rFonts w:ascii="Tahoma" w:eastAsia="Times New Roman" w:hAnsi="Tahoma" w:cs="Tahoma"/>
          <w:color w:val="303030"/>
          <w:sz w:val="24"/>
          <w:szCs w:val="24"/>
        </w:rPr>
        <w:t xml:space="preserve"> .</w:t>
      </w:r>
      <w:r w:rsidRPr="00B61920">
        <w:rPr>
          <w:rFonts w:ascii="Tahoma!important" w:eastAsia="Times New Roman" w:hAnsi="Tahoma!important" w:cs="Tahoma"/>
          <w:color w:val="303030"/>
          <w:sz w:val="24"/>
          <w:szCs w:val="24"/>
        </w:rPr>
        <w:br/>
      </w:r>
      <w:r w:rsidRPr="00B61920">
        <w:rPr>
          <w:rFonts w:ascii="Tahoma" w:eastAsia="Times New Roman" w:hAnsi="Tahoma" w:cs="Tahoma"/>
          <w:color w:val="303030"/>
          <w:sz w:val="24"/>
          <w:szCs w:val="24"/>
          <w:rtl/>
        </w:rPr>
        <w:t>قال صلى الله عليه وسلم : ( من عمل عملا ليس عليه أمرنا فهو رد ) رواه مسلم</w:t>
      </w:r>
      <w:r w:rsidRPr="00B61920">
        <w:rPr>
          <w:rFonts w:ascii="Tahoma" w:eastAsia="Times New Roman" w:hAnsi="Tahoma" w:cs="Tahoma"/>
          <w:color w:val="303030"/>
          <w:sz w:val="24"/>
          <w:szCs w:val="24"/>
        </w:rPr>
        <w:t xml:space="preserve"> .</w:t>
      </w:r>
      <w:r w:rsidRPr="00B61920">
        <w:rPr>
          <w:rFonts w:ascii="Tahoma!important" w:eastAsia="Times New Roman" w:hAnsi="Tahoma!important" w:cs="Tahoma"/>
          <w:color w:val="303030"/>
          <w:sz w:val="24"/>
          <w:szCs w:val="24"/>
        </w:rPr>
        <w:br/>
      </w:r>
      <w:r w:rsidRPr="00B61920">
        <w:rPr>
          <w:rFonts w:ascii="Tahoma" w:eastAsia="Times New Roman" w:hAnsi="Tahoma" w:cs="Tahoma"/>
          <w:color w:val="303030"/>
          <w:sz w:val="24"/>
          <w:szCs w:val="24"/>
          <w:rtl/>
        </w:rPr>
        <w:t xml:space="preserve">وقال صلى الله عليه وسلم : ( </w:t>
      </w:r>
      <w:r w:rsidR="00AE7E4D">
        <w:rPr>
          <w:rStyle w:val="edit-title"/>
          <w:rtl/>
        </w:rPr>
        <w:t xml:space="preserve">مَن </w:t>
      </w:r>
      <w:r w:rsidR="00AE7E4D">
        <w:rPr>
          <w:rStyle w:val="search-keys"/>
          <w:rtl/>
        </w:rPr>
        <w:t>أَحْدَثَ</w:t>
      </w:r>
      <w:r w:rsidR="00AE7E4D">
        <w:rPr>
          <w:rStyle w:val="edit-title"/>
          <w:rtl/>
        </w:rPr>
        <w:t xml:space="preserve"> في </w:t>
      </w:r>
      <w:r w:rsidR="00AE7E4D">
        <w:rPr>
          <w:rStyle w:val="search-keys"/>
          <w:rtl/>
        </w:rPr>
        <w:t>أَمْرِنَا</w:t>
      </w:r>
      <w:r w:rsidR="00AE7E4D">
        <w:rPr>
          <w:rStyle w:val="edit-title"/>
          <w:rtl/>
        </w:rPr>
        <w:t xml:space="preserve"> هذا ما ليسَ فِيهِ، </w:t>
      </w:r>
      <w:r w:rsidR="00AE7E4D">
        <w:rPr>
          <w:rStyle w:val="search-keys"/>
          <w:rtl/>
        </w:rPr>
        <w:t>فَهو</w:t>
      </w:r>
      <w:r w:rsidR="00AE7E4D">
        <w:rPr>
          <w:rStyle w:val="edit-title"/>
          <w:rtl/>
        </w:rPr>
        <w:t xml:space="preserve"> </w:t>
      </w:r>
      <w:r w:rsidR="00AE7E4D">
        <w:rPr>
          <w:rStyle w:val="search-keys"/>
          <w:rtl/>
        </w:rPr>
        <w:t>رَدٌّ</w:t>
      </w:r>
      <w:bookmarkStart w:id="0" w:name="_GoBack"/>
      <w:bookmarkEnd w:id="0"/>
      <w:r w:rsidRPr="00B61920">
        <w:rPr>
          <w:rFonts w:ascii="Tahoma" w:eastAsia="Times New Roman" w:hAnsi="Tahoma" w:cs="Tahoma"/>
          <w:color w:val="303030"/>
          <w:sz w:val="24"/>
          <w:szCs w:val="24"/>
          <w:rtl/>
        </w:rPr>
        <w:t>) البخاري ومسلم</w:t>
      </w:r>
      <w:r w:rsidRPr="00B61920">
        <w:rPr>
          <w:rFonts w:ascii="Tahoma" w:eastAsia="Times New Roman" w:hAnsi="Tahoma" w:cs="Tahoma"/>
          <w:color w:val="303030"/>
          <w:sz w:val="24"/>
          <w:szCs w:val="24"/>
        </w:rPr>
        <w:t xml:space="preserve"> .</w:t>
      </w:r>
      <w:r w:rsidRPr="00B61920">
        <w:rPr>
          <w:rFonts w:ascii="Tahoma!important" w:eastAsia="Times New Roman" w:hAnsi="Tahoma!important" w:cs="Tahoma"/>
          <w:color w:val="303030"/>
          <w:sz w:val="24"/>
          <w:szCs w:val="24"/>
        </w:rPr>
        <w:br/>
      </w:r>
      <w:r w:rsidRPr="00B61920">
        <w:rPr>
          <w:rFonts w:ascii="Tahoma" w:eastAsia="Times New Roman" w:hAnsi="Tahoma" w:cs="Tahoma"/>
          <w:color w:val="303030"/>
          <w:sz w:val="24"/>
          <w:szCs w:val="24"/>
          <w:rtl/>
        </w:rPr>
        <w:t>وقال عليه الصلاة والسلام : ( إياكم ومحدثات الأمور ، فإن كل محدثة بدعة ، وكل بدعة ضلالة ) رواه أبو داود والأحاديث في هذا المعنى كثيرة</w:t>
      </w:r>
      <w:r w:rsidRPr="00B61920">
        <w:rPr>
          <w:rFonts w:ascii="Tahoma" w:eastAsia="Times New Roman" w:hAnsi="Tahoma" w:cs="Tahoma"/>
          <w:color w:val="303030"/>
          <w:sz w:val="24"/>
          <w:szCs w:val="24"/>
        </w:rPr>
        <w:t xml:space="preserve"> .</w:t>
      </w:r>
      <w:r w:rsidRPr="00B61920">
        <w:rPr>
          <w:rFonts w:ascii="Tahoma!important" w:eastAsia="Times New Roman" w:hAnsi="Tahoma!important" w:cs="Tahoma"/>
          <w:color w:val="303030"/>
          <w:sz w:val="24"/>
          <w:szCs w:val="24"/>
        </w:rPr>
        <w:br/>
      </w:r>
      <w:r w:rsidRPr="00B61920">
        <w:rPr>
          <w:rFonts w:ascii="Tahoma" w:eastAsia="Times New Roman" w:hAnsi="Tahoma" w:cs="Tahoma"/>
          <w:color w:val="303030"/>
          <w:sz w:val="24"/>
          <w:szCs w:val="24"/>
          <w:rtl/>
        </w:rPr>
        <w:t>فالواجب على أهل الإسلام أن يسلكوا طريق النبي صلى الله عليه وسلم وأصحابه رضي الله عنهم وأتباعهم من السلف الصالح ، وأن يتركوا البدع المحدثة بعدهم</w:t>
      </w:r>
      <w:r w:rsidRPr="00B61920">
        <w:rPr>
          <w:rFonts w:ascii="Tahoma" w:eastAsia="Times New Roman" w:hAnsi="Tahoma" w:cs="Tahoma"/>
          <w:color w:val="303030"/>
          <w:sz w:val="24"/>
          <w:szCs w:val="24"/>
        </w:rPr>
        <w:t xml:space="preserve"> " </w:t>
      </w:r>
      <w:r w:rsidRPr="00B61920">
        <w:rPr>
          <w:rFonts w:ascii="Tahoma" w:eastAsia="Times New Roman" w:hAnsi="Tahoma" w:cs="Tahoma"/>
          <w:color w:val="303030"/>
          <w:sz w:val="24"/>
          <w:szCs w:val="24"/>
          <w:rtl/>
        </w:rPr>
        <w:t>انتهى</w:t>
      </w:r>
    </w:p>
    <w:p w14:paraId="3E62B6A8" w14:textId="6CA3A631" w:rsidR="00C33ED3" w:rsidRDefault="00B61920" w:rsidP="00B61920">
      <w:pPr>
        <w:bidi/>
      </w:pPr>
      <w:r>
        <w:rPr>
          <w:rFonts w:hint="cs"/>
          <w:rtl/>
        </w:rPr>
        <w:t>الإسلام سؤال وجواب</w:t>
      </w:r>
    </w:p>
    <w:sectPr w:rsidR="00C33E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!importan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3FB5"/>
    <w:rsid w:val="00053FB5"/>
    <w:rsid w:val="00AE7E4D"/>
    <w:rsid w:val="00B61920"/>
    <w:rsid w:val="00C33ED3"/>
    <w:rsid w:val="00F114BE"/>
    <w:rsid w:val="00F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7DF8"/>
  <w15:chartTrackingRefBased/>
  <w15:docId w15:val="{07D0A53A-52F3-440F-999D-F11D00AA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E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9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E7E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AE7E4D"/>
  </w:style>
  <w:style w:type="character" w:customStyle="1" w:styleId="search-keys">
    <w:name w:val="search-keys"/>
    <w:basedOn w:val="DefaultParagraphFont"/>
    <w:rsid w:val="00AE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2019-12-22T06:19:00Z</dcterms:created>
  <dcterms:modified xsi:type="dcterms:W3CDTF">2019-12-22T06:42:00Z</dcterms:modified>
</cp:coreProperties>
</file>