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7B" w:rsidRDefault="00E04741" w:rsidP="00C952F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كذبة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إبريل</w:t>
      </w:r>
    </w:p>
    <w:p w:rsidR="00E04741" w:rsidRDefault="00EC377B" w:rsidP="00EC377B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 xml:space="preserve">... </w:t>
      </w:r>
      <w:r w:rsidR="00E04741">
        <w:rPr>
          <w:rFonts w:ascii="Traditional Arabic" w:cs="Traditional Arabic" w:hint="eastAsia"/>
          <w:sz w:val="36"/>
          <w:szCs w:val="36"/>
          <w:rtl/>
        </w:rPr>
        <w:t>ولم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يأت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في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الشريعة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يوم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أو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لحظة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يجوز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أن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يكذب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فيها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المرء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ويخبر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بها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ما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يشاء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من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الأقوال،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ومما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انتشر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بين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عامة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الناس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ما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يسمى</w:t>
      </w:r>
      <w:r w:rsidR="00E04741">
        <w:rPr>
          <w:rFonts w:ascii="Traditional Arabic" w:cs="Traditional Arabic"/>
          <w:sz w:val="36"/>
          <w:szCs w:val="36"/>
          <w:rtl/>
        </w:rPr>
        <w:t xml:space="preserve"> " </w:t>
      </w:r>
      <w:r w:rsidR="00E04741">
        <w:rPr>
          <w:rFonts w:ascii="Traditional Arabic" w:cs="Traditional Arabic" w:hint="eastAsia"/>
          <w:sz w:val="36"/>
          <w:szCs w:val="36"/>
          <w:rtl/>
        </w:rPr>
        <w:t>كذبة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نيسان</w:t>
      </w:r>
      <w:r w:rsidR="00E04741">
        <w:rPr>
          <w:rFonts w:ascii="Traditional Arabic" w:cs="Traditional Arabic"/>
          <w:sz w:val="36"/>
          <w:szCs w:val="36"/>
          <w:rtl/>
        </w:rPr>
        <w:t xml:space="preserve"> " </w:t>
      </w:r>
      <w:r w:rsidR="00E04741">
        <w:rPr>
          <w:rFonts w:ascii="Traditional Arabic" w:cs="Traditional Arabic" w:hint="eastAsia"/>
          <w:sz w:val="36"/>
          <w:szCs w:val="36"/>
          <w:rtl/>
        </w:rPr>
        <w:t>أو</w:t>
      </w:r>
      <w:r w:rsidR="00E04741">
        <w:rPr>
          <w:rFonts w:ascii="Traditional Arabic" w:cs="Traditional Arabic"/>
          <w:sz w:val="36"/>
          <w:szCs w:val="36"/>
          <w:rtl/>
        </w:rPr>
        <w:t xml:space="preserve"> " </w:t>
      </w:r>
      <w:r w:rsidR="00E04741">
        <w:rPr>
          <w:rFonts w:ascii="Traditional Arabic" w:cs="Traditional Arabic" w:hint="eastAsia"/>
          <w:sz w:val="36"/>
          <w:szCs w:val="36"/>
          <w:rtl/>
        </w:rPr>
        <w:t>كذبة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أبريل</w:t>
      </w:r>
      <w:r w:rsidR="00E04741">
        <w:rPr>
          <w:rFonts w:ascii="Traditional Arabic" w:cs="Traditional Arabic"/>
          <w:sz w:val="36"/>
          <w:szCs w:val="36"/>
          <w:rtl/>
        </w:rPr>
        <w:t xml:space="preserve"> " </w:t>
      </w:r>
      <w:r w:rsidR="00E04741">
        <w:rPr>
          <w:rFonts w:ascii="Traditional Arabic" w:cs="Traditional Arabic" w:hint="eastAsia"/>
          <w:sz w:val="36"/>
          <w:szCs w:val="36"/>
          <w:rtl/>
        </w:rPr>
        <w:t>وهي</w:t>
      </w:r>
      <w:r w:rsidR="00E04741">
        <w:rPr>
          <w:rFonts w:ascii="Traditional Arabic" w:cs="Traditional Arabic"/>
          <w:sz w:val="36"/>
          <w:szCs w:val="36"/>
          <w:rtl/>
        </w:rPr>
        <w:t xml:space="preserve">: </w:t>
      </w:r>
      <w:r w:rsidR="00E04741">
        <w:rPr>
          <w:rFonts w:ascii="Traditional Arabic" w:cs="Traditional Arabic" w:hint="eastAsia"/>
          <w:sz w:val="36"/>
          <w:szCs w:val="36"/>
          <w:rtl/>
        </w:rPr>
        <w:t>زعمهم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أن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اليوم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الأول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من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الشهر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الرابع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الشمسي</w:t>
      </w:r>
      <w:r w:rsidR="00E04741">
        <w:rPr>
          <w:rFonts w:ascii="Traditional Arabic" w:cs="Traditional Arabic"/>
          <w:sz w:val="36"/>
          <w:szCs w:val="36"/>
          <w:rtl/>
        </w:rPr>
        <w:t xml:space="preserve"> - </w:t>
      </w:r>
      <w:r w:rsidR="00E04741">
        <w:rPr>
          <w:rFonts w:ascii="Traditional Arabic" w:cs="Traditional Arabic" w:hint="eastAsia"/>
          <w:sz w:val="36"/>
          <w:szCs w:val="36"/>
          <w:rtl/>
        </w:rPr>
        <w:t>نيسان</w:t>
      </w:r>
      <w:r w:rsidR="00E04741">
        <w:rPr>
          <w:rFonts w:ascii="Traditional Arabic" w:cs="Traditional Arabic"/>
          <w:sz w:val="36"/>
          <w:szCs w:val="36"/>
          <w:rtl/>
        </w:rPr>
        <w:t xml:space="preserve"> - </w:t>
      </w:r>
      <w:r w:rsidR="00E04741">
        <w:rPr>
          <w:rFonts w:ascii="Traditional Arabic" w:cs="Traditional Arabic" w:hint="eastAsia"/>
          <w:sz w:val="36"/>
          <w:szCs w:val="36"/>
          <w:rtl/>
        </w:rPr>
        <w:t>يجوز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فيه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الكذب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من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غير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ضابط</w:t>
      </w:r>
      <w:r w:rsidR="00E04741">
        <w:rPr>
          <w:rFonts w:ascii="Traditional Arabic" w:cs="Traditional Arabic"/>
          <w:sz w:val="36"/>
          <w:szCs w:val="36"/>
          <w:rtl/>
        </w:rPr>
        <w:t xml:space="preserve"> </w:t>
      </w:r>
      <w:r w:rsidR="00E04741">
        <w:rPr>
          <w:rFonts w:ascii="Traditional Arabic" w:cs="Traditional Arabic" w:hint="eastAsia"/>
          <w:sz w:val="36"/>
          <w:szCs w:val="36"/>
          <w:rtl/>
        </w:rPr>
        <w:t>شرعي</w:t>
      </w:r>
      <w:r w:rsidR="00E04741">
        <w:rPr>
          <w:rFonts w:ascii="Traditional Arabic" w:cs="Traditional Arabic"/>
          <w:sz w:val="36"/>
          <w:szCs w:val="36"/>
          <w:rtl/>
        </w:rPr>
        <w:t xml:space="preserve">. </w:t>
      </w:r>
    </w:p>
    <w:p w:rsidR="00E04741" w:rsidRDefault="00E04741" w:rsidP="00EC377B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أدلة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تحريم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الكذب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EC377B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:  </w:t>
      </w:r>
      <w:r>
        <w:rPr>
          <w:rFonts w:ascii="Traditional Arabic" w:cs="Traditional Arabic" w:hint="eastAsia"/>
          <w:sz w:val="36"/>
          <w:szCs w:val="36"/>
          <w:rtl/>
        </w:rPr>
        <w:t>إنما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يفتري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الكذب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يؤمنون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بآيات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وأولـئك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الكاذبون</w:t>
      </w:r>
      <w:r>
        <w:rPr>
          <w:rFonts w:ascii="Traditional Arabic" w:cs="Traditional Arabic"/>
          <w:sz w:val="36"/>
          <w:szCs w:val="36"/>
          <w:rtl/>
        </w:rPr>
        <w:t xml:space="preserve">  [</w:t>
      </w:r>
      <w:r>
        <w:rPr>
          <w:rFonts w:ascii="Traditional Arabic" w:cs="Traditional Arabic" w:hint="eastAsia"/>
          <w:sz w:val="36"/>
          <w:szCs w:val="36"/>
          <w:rtl/>
        </w:rPr>
        <w:t>النحل</w:t>
      </w:r>
      <w:r>
        <w:rPr>
          <w:rFonts w:ascii="Traditional Arabic" w:cs="Traditional Arabic"/>
          <w:sz w:val="36"/>
          <w:szCs w:val="36"/>
          <w:rtl/>
        </w:rPr>
        <w:t xml:space="preserve">:105].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كثير</w:t>
      </w:r>
      <w:r>
        <w:rPr>
          <w:rFonts w:ascii="Traditional Arabic" w:cs="Traditional Arabic"/>
          <w:sz w:val="36"/>
          <w:szCs w:val="36"/>
          <w:rtl/>
        </w:rPr>
        <w:t xml:space="preserve">: ( </w:t>
      </w:r>
      <w:r>
        <w:rPr>
          <w:rFonts w:asci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أخبر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رسوله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eastAsia"/>
          <w:sz w:val="36"/>
          <w:szCs w:val="36"/>
          <w:rtl/>
        </w:rPr>
        <w:t>ليس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بمفتر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كذاب؛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يفتري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الكذب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رسوله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eastAsia"/>
          <w:sz w:val="36"/>
          <w:szCs w:val="36"/>
          <w:rtl/>
        </w:rPr>
        <w:t>شرار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يؤمنون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بآيات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الكفرة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والملحدين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المعروفين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بالكذب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الناس،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أصدق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الناس،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وأبرهم،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وأكملهم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وعملا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وإيمانا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وإيقانا،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معروفا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بالصدق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قومه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يشك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أحد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بحيث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يدعى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بالأمين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)</w:t>
      </w:r>
    </w:p>
    <w:p w:rsidR="00E04741" w:rsidRDefault="00E04741" w:rsidP="00E04741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هريرة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: { </w:t>
      </w:r>
      <w:r>
        <w:rPr>
          <w:rFonts w:ascii="Traditional Arabic" w:cs="Traditional Arabic" w:hint="eastAsia"/>
          <w:sz w:val="36"/>
          <w:szCs w:val="36"/>
          <w:rtl/>
        </w:rPr>
        <w:t>آية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المنافق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ثلاث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حدث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كذب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أخلف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اؤتمن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خان</w:t>
      </w:r>
      <w:r>
        <w:rPr>
          <w:rFonts w:ascii="Traditional Arabic" w:cs="Traditional Arabic"/>
          <w:sz w:val="36"/>
          <w:szCs w:val="36"/>
          <w:rtl/>
        </w:rPr>
        <w:t xml:space="preserve"> } </w:t>
      </w: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</w:p>
    <w:p w:rsidR="00E04741" w:rsidRDefault="00E04741" w:rsidP="007B48BA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ويظن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يحل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الكذب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مازحا،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العذر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يتعذرون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كذبهم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أول</w:t>
      </w:r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eastAsia"/>
          <w:sz w:val="36"/>
          <w:szCs w:val="36"/>
          <w:rtl/>
        </w:rPr>
        <w:t>نيسان</w:t>
      </w:r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غيره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الأيام،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خطأ،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أصل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الشرع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المطهر،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والكذب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حرام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مازحا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صاحبه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جادا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{ </w:t>
      </w:r>
      <w:r>
        <w:rPr>
          <w:rFonts w:ascii="Traditional Arabic" w:cs="Traditional Arabic" w:hint="eastAsia"/>
          <w:sz w:val="36"/>
          <w:szCs w:val="36"/>
          <w:rtl/>
        </w:rPr>
        <w:t>إني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لأمزح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حقا</w:t>
      </w:r>
      <w:r>
        <w:rPr>
          <w:rFonts w:ascii="Traditional Arabic" w:cs="Traditional Arabic"/>
          <w:sz w:val="36"/>
          <w:szCs w:val="36"/>
          <w:rtl/>
        </w:rPr>
        <w:t xml:space="preserve"> } </w:t>
      </w: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الطبراني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الشيخ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</w:p>
    <w:p w:rsidR="00127C12" w:rsidRPr="007B48BA" w:rsidRDefault="00E04741" w:rsidP="007B48BA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سؤال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وجواب</w:t>
      </w:r>
      <w:bookmarkEnd w:id="0"/>
    </w:p>
    <w:sectPr w:rsidR="00127C12" w:rsidRPr="007B48BA" w:rsidSect="00E0474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D1E22"/>
    <w:rsid w:val="00127C12"/>
    <w:rsid w:val="003D1E22"/>
    <w:rsid w:val="00564632"/>
    <w:rsid w:val="007B48BA"/>
    <w:rsid w:val="00C952F5"/>
    <w:rsid w:val="00E04741"/>
    <w:rsid w:val="00EC377B"/>
    <w:rsid w:val="00FA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F7341"/>
  <w15:docId w15:val="{B5B1147C-3E31-404A-BC80-0646F69C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27C1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كذبة إبريل</vt:lpstr>
    </vt:vector>
  </TitlesOfParts>
  <Company>asrg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كذبة إبريل</dc:title>
  <dc:subject/>
  <dc:creator>mohamed.mohamed</dc:creator>
  <cp:keywords/>
  <dc:description/>
  <cp:lastModifiedBy>Islam Abuelhija</cp:lastModifiedBy>
  <cp:revision>8</cp:revision>
  <dcterms:created xsi:type="dcterms:W3CDTF">2014-09-01T23:06:00Z</dcterms:created>
  <dcterms:modified xsi:type="dcterms:W3CDTF">2017-02-12T08:54:00Z</dcterms:modified>
</cp:coreProperties>
</file>