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1D" w:rsidRDefault="00F7741D" w:rsidP="007269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أعياد الميلاد وأعياد الزواج</w:t>
      </w:r>
    </w:p>
    <w:p w:rsidR="00441C1B" w:rsidRDefault="00441C1B" w:rsidP="007269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س: </w:t>
      </w:r>
      <w:r w:rsidR="006237CD">
        <w:rPr>
          <w:rFonts w:ascii="Traditional Arabic" w:cs="Traditional Arabic" w:hint="eastAsia"/>
          <w:sz w:val="36"/>
          <w:szCs w:val="36"/>
          <w:rtl/>
        </w:rPr>
        <w:t>ما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حكم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إقامة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أعياد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الميلاد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للأولاد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أو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بمناسبة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الزواج؟</w:t>
      </w:r>
    </w:p>
    <w:p w:rsidR="006237CD" w:rsidRDefault="00441C1B" w:rsidP="006237C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ج: </w:t>
      </w:r>
      <w:r w:rsidR="006237CD">
        <w:rPr>
          <w:rFonts w:ascii="Traditional Arabic" w:cs="Traditional Arabic" w:hint="eastAsia"/>
          <w:sz w:val="36"/>
          <w:szCs w:val="36"/>
          <w:rtl/>
        </w:rPr>
        <w:t>ليس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في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الإسلام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أعياد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سوى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يوم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الجمعة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عيد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الأسبوع،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وأول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يوم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من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شوال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عيد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الفطر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من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رمضان،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والعاشر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من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شهر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ذي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الحجة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عيد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الأضحى،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وقد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يسمى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يوم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عرفة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عيدا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لأهل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عرفة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وأيام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التشريق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أيام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عيد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تبعا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لعيد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الأضحى</w:t>
      </w:r>
      <w:r w:rsidR="006237CD">
        <w:rPr>
          <w:rFonts w:ascii="Traditional Arabic" w:cs="Traditional Arabic"/>
          <w:sz w:val="36"/>
          <w:szCs w:val="36"/>
          <w:rtl/>
        </w:rPr>
        <w:t>.</w:t>
      </w:r>
    </w:p>
    <w:p w:rsidR="006237CD" w:rsidRDefault="006237CD" w:rsidP="006237C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أعياد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أولاده،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مناسبة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الإباحة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41BBE" w:rsidRPr="00726907" w:rsidRDefault="00F7741D" w:rsidP="007269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الشيخ </w:t>
      </w:r>
      <w:r w:rsidR="006237CD">
        <w:rPr>
          <w:rFonts w:ascii="Traditional Arabic" w:cs="Traditional Arabic" w:hint="eastAsia"/>
          <w:sz w:val="36"/>
          <w:szCs w:val="36"/>
          <w:rtl/>
        </w:rPr>
        <w:t>محمد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بن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صالح</w:t>
      </w:r>
      <w:r w:rsidR="006237CD">
        <w:rPr>
          <w:rFonts w:ascii="Traditional Arabic" w:cs="Traditional Arabic"/>
          <w:sz w:val="36"/>
          <w:szCs w:val="36"/>
          <w:rtl/>
        </w:rPr>
        <w:t xml:space="preserve"> </w:t>
      </w:r>
      <w:r w:rsidR="006237CD"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241BBE" w:rsidRPr="00726907" w:rsidSect="006237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241BBE"/>
    <w:rsid w:val="003D1E22"/>
    <w:rsid w:val="00441C1B"/>
    <w:rsid w:val="006237CD"/>
    <w:rsid w:val="00726907"/>
    <w:rsid w:val="00A7317E"/>
    <w:rsid w:val="00E67D6C"/>
    <w:rsid w:val="00F456ED"/>
    <w:rsid w:val="00F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73172"/>
  <w15:docId w15:val="{5BB42C3A-2C85-4ABC-A833-DFC2DFF6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17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41BB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ما حكم إقامة أعياد الميلاد للأولاد أو بمناسبة الزواج؟</vt:lpstr>
    </vt:vector>
  </TitlesOfParts>
  <Company>asrg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 حكم إقامة أعياد الميلاد للأولاد أو بمناسبة الزواج؟</dc:title>
  <dc:subject/>
  <dc:creator>mohamed.mohamed</dc:creator>
  <cp:keywords/>
  <dc:description/>
  <cp:lastModifiedBy>Islam Abuelhija</cp:lastModifiedBy>
  <cp:revision>7</cp:revision>
  <dcterms:created xsi:type="dcterms:W3CDTF">2014-09-01T23:06:00Z</dcterms:created>
  <dcterms:modified xsi:type="dcterms:W3CDTF">2017-02-12T08:54:00Z</dcterms:modified>
</cp:coreProperties>
</file>