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A0" w:rsidRDefault="00384BFE" w:rsidP="006746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الاحتفال بالأعياد المبتدعة</w:t>
      </w:r>
    </w:p>
    <w:p w:rsidR="006746A0" w:rsidRDefault="006746A0" w:rsidP="006746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هو حكم الشرع في الاحتفال بمولد الرسول صلى الله عليه وسلم ، وبعيد مولد الأطفال ، وعيد الأم ، وأسبوع الشجرة ؟.</w:t>
      </w:r>
    </w:p>
    <w:p w:rsidR="006746A0" w:rsidRDefault="006746A0" w:rsidP="006746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أولا : العيد اسم لما يعود من الاجتماع على وجه معتاد إما بعود السنة أو الشهر أو الأسبوع أو نحو ذلك فالعيد يجمع أمورا منها : يوم عائد كيوم عيد الفطر ويوم الجمعة ، ومنها : الاجتماع في ذلك اليوم ، ومنها : الأعمال التي يقام بها </w:t>
      </w:r>
      <w:r w:rsidR="00384BFE">
        <w:rPr>
          <w:rFonts w:ascii="Traditional Arabic" w:hAnsi="Traditional Arabic" w:cs="Traditional Arabic"/>
          <w:sz w:val="36"/>
          <w:szCs w:val="36"/>
          <w:rtl/>
        </w:rPr>
        <w:t>في ذلك اليوم من عبادات وعادات .</w:t>
      </w:r>
    </w:p>
    <w:p w:rsidR="00384BFE" w:rsidRDefault="006746A0" w:rsidP="006746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ثانيا : ما كان من ذلك مقصودا به التنسك والتقرب أو التعظيم كسبا للأجر ، أو كان فيه تشبه بأهل الجاهلية أو نحوهم من طوائف الكفار فهو بدعة محدثة ممنوعة داخلة في عموم قول النبي صلى الله عليه وسلم : " من أحدث في أمرنا هذا ما ليس منه فهو رد " رواه البخاري ومسلم ، مثال ذلك الاحتفال بعيد المولد وعيد الأم والعيد الوطني لما في الأول من إحداث عبادة لم يأذن بها الله ، وكما في ذلك التشبه بالنصارى ونحوهم من الكفرة ، ولما في الث</w:t>
      </w:r>
      <w:r w:rsidR="00384BFE">
        <w:rPr>
          <w:rFonts w:ascii="Traditional Arabic" w:hAnsi="Traditional Arabic" w:cs="Traditional Arabic"/>
          <w:sz w:val="36"/>
          <w:szCs w:val="36"/>
          <w:rtl/>
        </w:rPr>
        <w:t>اني والثالث من التشبه بالكفار</w:t>
      </w:r>
      <w:r w:rsidR="00384BF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746A0" w:rsidRDefault="006746A0" w:rsidP="00384B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كان المقصود منه تنظيم الأعمال مثلا لمصلحة الأمة وضبط أمورها ، وتنظيم مواعيد الدراسة والاجتماع بالموظفين للعمل ونحو ذلك مما لا يفضي به التقرب والعبادة والتعظيم بالأصالة ، فهو من البدع العادية التي لا يشملها قوله صلى الله عليه وسلم : " من أحدث في أمرنا هذا ما ليس منه فهو رد</w:t>
      </w:r>
      <w:r w:rsidR="00384BFE">
        <w:rPr>
          <w:rFonts w:ascii="Traditional Arabic" w:hAnsi="Traditional Arabic" w:cs="Traditional Arabic"/>
          <w:sz w:val="36"/>
          <w:szCs w:val="36"/>
          <w:rtl/>
        </w:rPr>
        <w:t xml:space="preserve"> " فلا حرج فيه بل يكون مشروعا .</w:t>
      </w:r>
    </w:p>
    <w:p w:rsidR="006746A0" w:rsidRDefault="006746A0" w:rsidP="006746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وبالله التوفيق وصلى الله ع</w:t>
      </w:r>
      <w:r w:rsidR="00384BFE">
        <w:rPr>
          <w:rFonts w:ascii="Traditional Arabic" w:hAnsi="Traditional Arabic" w:cs="Traditional Arabic"/>
          <w:sz w:val="36"/>
          <w:szCs w:val="36"/>
          <w:rtl/>
        </w:rPr>
        <w:t>لى نبينا محمد وآله وصحبه وسلم .</w:t>
      </w:r>
    </w:p>
    <w:p w:rsidR="005D2516" w:rsidRPr="00384BFE" w:rsidRDefault="006746A0" w:rsidP="00384B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فتاوى اللجنة الدائمة</w:t>
      </w:r>
      <w:bookmarkEnd w:id="0"/>
    </w:p>
    <w:sectPr w:rsidR="005D2516" w:rsidRPr="00384BFE" w:rsidSect="007645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83" w:rsidRDefault="001E0083" w:rsidP="005D2516">
      <w:pPr>
        <w:spacing w:after="0" w:line="240" w:lineRule="auto"/>
      </w:pPr>
      <w:r>
        <w:separator/>
      </w:r>
    </w:p>
  </w:endnote>
  <w:endnote w:type="continuationSeparator" w:id="0">
    <w:p w:rsidR="001E0083" w:rsidRDefault="001E0083" w:rsidP="005D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83" w:rsidRDefault="001E0083" w:rsidP="005D2516">
      <w:pPr>
        <w:spacing w:after="0" w:line="240" w:lineRule="auto"/>
      </w:pPr>
      <w:r>
        <w:separator/>
      </w:r>
    </w:p>
  </w:footnote>
  <w:footnote w:type="continuationSeparator" w:id="0">
    <w:p w:rsidR="001E0083" w:rsidRDefault="001E0083" w:rsidP="005D2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51"/>
    <w:rsid w:val="001E0083"/>
    <w:rsid w:val="00384BFE"/>
    <w:rsid w:val="005D2516"/>
    <w:rsid w:val="00657613"/>
    <w:rsid w:val="006746A0"/>
    <w:rsid w:val="00685074"/>
    <w:rsid w:val="00872D2E"/>
    <w:rsid w:val="0097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11DC2"/>
  <w15:docId w15:val="{4ED21C3E-2E31-4FD8-9D4E-9878023D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2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25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25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516"/>
  </w:style>
  <w:style w:type="paragraph" w:styleId="Footer">
    <w:name w:val="footer"/>
    <w:basedOn w:val="Normal"/>
    <w:link w:val="FooterChar"/>
    <w:uiPriority w:val="99"/>
    <w:unhideWhenUsed/>
    <w:rsid w:val="005D25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7</cp:revision>
  <dcterms:created xsi:type="dcterms:W3CDTF">2017-09-25T10:27:00Z</dcterms:created>
  <dcterms:modified xsi:type="dcterms:W3CDTF">2017-09-27T08:22:00Z</dcterms:modified>
</cp:coreProperties>
</file>