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FE22C" w14:textId="77777777" w:rsidR="00800FCD" w:rsidRDefault="00800FCD" w:rsidP="00800FC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الانتماء إلى أحزاب دينية</w:t>
      </w:r>
    </w:p>
    <w:p w14:paraId="5F346589" w14:textId="77777777" w:rsidR="00800FCD" w:rsidRDefault="00800FCD" w:rsidP="00800F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نوصي إخواننا جميعا بالدعوة إلى الله سبحانه بالحكمة والموعظة الحسنة والجدال بالتي هي أحسن كما أمر الله سبحانه بذلك مع جميع الناس ومع المبتدعة إذا أظهروا بدعتهم، وأن ينكروا عليهم سواء كانوا من الشيعة أو غيرهم- فأي بدعة رآها المؤمن وجب عليه إنكارها حسب الطاقة بالطرق الشرعية.</w:t>
      </w:r>
    </w:p>
    <w:p w14:paraId="78281168" w14:textId="77777777" w:rsidR="00800FCD" w:rsidRDefault="00800FCD" w:rsidP="00800F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والبدعة هي ما أحدثه الناس في الدين ونسبوه إليه وليس منه، لقول النبي صلى الله عليه وسلم: من أحدث في أمرنا هذا ما ليس منه فهو رد، وقول النبي صلى الله عليه وسلم: من عمل عملا ليس عليه أمرنا فهو رد ومن أمثلة ذلك بدعة الرفض، وبدعة الاعتزال، وبدعة الإرجاء، وبدعة الخوارج، وبدعه الاحتفال بالموالد، وبدعة البناء على القبور واتخاذ المساجد عليها إلى غير ذلك من البدع، فيجب نصحهم وتوجيههم إلى الخير، وإنكار ما أحدثوا من البدع بالأدلة الشرعية وتعليمهم ما جهلوا من الحق بالرفق والأسلوب الحسن والأدلة الواضحة لعلهم يقبلون الحق.</w:t>
      </w:r>
    </w:p>
    <w:p w14:paraId="3430BE6A" w14:textId="6DEC4B50" w:rsidR="00800FCD" w:rsidRDefault="00800FCD" w:rsidP="00800F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الانتماءات إلى الأحزاب المحدثة فالواجب تركها، وأن ينتمي الجميع إلى كتاب الله وسنة رسوله صلى الله عليه وسلم، وأن يتعاونوا في ذلك بصدق وإخلاص، وبذلك يكونون من حزب الله الذي قال الله فيه سبحانه في آخر سورة المجادلة: ألا إن حزب الله هم المفلحون ، بعدما ذكر صفاتهم العظيمة في قوله تعالى: لا تجد قوما يؤمنون بالله واليوم </w:t>
      </w:r>
      <w:r w:rsidR="00F93C5C">
        <w:rPr>
          <w:rFonts w:ascii="Traditional Arabic" w:hAnsi="Traditional Arabic" w:cs="Traditional Arabic"/>
          <w:sz w:val="36"/>
          <w:szCs w:val="36"/>
          <w:rtl/>
        </w:rPr>
        <w:t>الآخر يوادون من حاد الله ورسوله</w:t>
      </w:r>
      <w:r>
        <w:rPr>
          <w:rFonts w:ascii="Traditional Arabic" w:hAnsi="Traditional Arabic" w:cs="Traditional Arabic"/>
          <w:sz w:val="36"/>
          <w:szCs w:val="36"/>
          <w:rtl/>
        </w:rPr>
        <w:t>.</w:t>
      </w:r>
    </w:p>
    <w:p w14:paraId="4D05B742" w14:textId="1D1235E6" w:rsidR="00800FCD" w:rsidRDefault="00800FCD" w:rsidP="00800F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صفاتهم العظيمة ما ذكره الله عز وجل في سورة الذاريات في قول الله عز وجل: إن المتقين في جنات وعيون * آخذين ما آتاهم ربهم إنهم كانوا قبل ذلك محسنين * كانوا قليلا من الليل ما يهجعون * وبالأسحار هم يستغفرون * وفي أموالهم حق للسائل والمحروم </w:t>
      </w:r>
      <w:r w:rsidR="00F93C5C">
        <w:rPr>
          <w:rFonts w:ascii="Traditional Arabic" w:hAnsi="Traditional Arabic" w:cs="Traditional Arabic" w:hint="cs"/>
          <w:sz w:val="36"/>
          <w:szCs w:val="36"/>
          <w:rtl/>
        </w:rPr>
        <w:t>.</w:t>
      </w:r>
    </w:p>
    <w:p w14:paraId="6F543524" w14:textId="77777777" w:rsidR="00800FCD" w:rsidRDefault="00800FCD" w:rsidP="00800F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فهذه صفات حزب الله لا يتحيزون إلى غير كتاب الله، والسنة والدعوة إليها والسير على منهج سلف الأمة من الصحابة رضي الله عنهم وأتباعهم بإحسان. فهم ينصحون جميع الأحزاب وجميع الجمعيات ويدعونهم إلى التمسك بالكتاب والسنة، وعرض ما اختلفوا فيه عليهما فما وافقهما أو أحدهما فهو المقبول وهو الحق، وما خالفهما وجب تركه. .....وبذلك تجتمع الكلمة ويتحد </w:t>
      </w:r>
      <w:r>
        <w:rPr>
          <w:rFonts w:ascii="Traditional Arabic" w:hAnsi="Traditional Arabic" w:cs="Traditional Arabic"/>
          <w:sz w:val="36"/>
          <w:szCs w:val="36"/>
          <w:rtl/>
        </w:rPr>
        <w:lastRenderedPageBreak/>
        <w:t>الهدف ويكون الجميع حزبا واحدا يترسم خطى أهل السنة والجماعة الذين هم حزب الله وأنصار دينه والدعاة إليه. ولا يجوز التعصب لأي جمعية أو أي حزب فيما يخالف الشرع المطهر .</w:t>
      </w:r>
    </w:p>
    <w:p w14:paraId="28FE9A56" w14:textId="7D51ECCD" w:rsidR="00166183" w:rsidRPr="00F93C5C" w:rsidRDefault="00800FCD" w:rsidP="00F93C5C">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الش</w:t>
      </w:r>
      <w:r w:rsidR="00F93C5C">
        <w:rPr>
          <w:rFonts w:ascii="Traditional Arabic" w:hAnsi="Traditional Arabic" w:cs="Traditional Arabic"/>
          <w:sz w:val="36"/>
          <w:szCs w:val="36"/>
          <w:rtl/>
        </w:rPr>
        <w:t>يخ / عبد</w:t>
      </w:r>
      <w:r w:rsidR="00F93C5C">
        <w:rPr>
          <w:rFonts w:ascii="Traditional Arabic" w:hAnsi="Traditional Arabic" w:cs="Traditional Arabic" w:hint="cs"/>
          <w:sz w:val="36"/>
          <w:szCs w:val="36"/>
          <w:rtl/>
        </w:rPr>
        <w:t xml:space="preserve"> </w:t>
      </w:r>
      <w:r w:rsidR="00F93C5C">
        <w:rPr>
          <w:rFonts w:ascii="Traditional Arabic" w:hAnsi="Traditional Arabic" w:cs="Traditional Arabic"/>
          <w:sz w:val="36"/>
          <w:szCs w:val="36"/>
          <w:rtl/>
        </w:rPr>
        <w:t>العزيز بن عبد</w:t>
      </w:r>
      <w:r w:rsidR="00F93C5C">
        <w:rPr>
          <w:rFonts w:ascii="Traditional Arabic" w:hAnsi="Traditional Arabic" w:cs="Traditional Arabic" w:hint="cs"/>
          <w:sz w:val="36"/>
          <w:szCs w:val="36"/>
          <w:rtl/>
        </w:rPr>
        <w:t xml:space="preserve"> </w:t>
      </w:r>
      <w:r w:rsidR="00F93C5C">
        <w:rPr>
          <w:rFonts w:ascii="Traditional Arabic" w:hAnsi="Traditional Arabic" w:cs="Traditional Arabic"/>
          <w:sz w:val="36"/>
          <w:szCs w:val="36"/>
          <w:rtl/>
        </w:rPr>
        <w:t>الله بن با</w:t>
      </w:r>
      <w:r w:rsidR="00F93C5C">
        <w:rPr>
          <w:rFonts w:ascii="Traditional Arabic" w:hAnsi="Traditional Arabic" w:cs="Traditional Arabic" w:hint="cs"/>
          <w:sz w:val="36"/>
          <w:szCs w:val="36"/>
          <w:rtl/>
        </w:rPr>
        <w:t>ز</w:t>
      </w:r>
      <w:bookmarkEnd w:id="0"/>
    </w:p>
    <w:sectPr w:rsidR="00166183" w:rsidRPr="00F93C5C" w:rsidSect="00B12C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AC"/>
    <w:rsid w:val="00166183"/>
    <w:rsid w:val="00800FCD"/>
    <w:rsid w:val="009E1FFE"/>
    <w:rsid w:val="00B37BAC"/>
    <w:rsid w:val="00DB6C66"/>
    <w:rsid w:val="00F8319C"/>
    <w:rsid w:val="00F93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191C"/>
  <w15:chartTrackingRefBased/>
  <w15:docId w15:val="{D0EF9456-F853-45D2-B7A0-961FA9AA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53925231510762207titelp">
    <w:name w:val="m_-453925231510762207titel_p"/>
    <w:basedOn w:val="DefaultParagraphFont"/>
    <w:rsid w:val="00166183"/>
  </w:style>
  <w:style w:type="character" w:customStyle="1" w:styleId="m-453925231510762207article-hadith">
    <w:name w:val="m_-453925231510762207article-hadith"/>
    <w:basedOn w:val="DefaultParagraphFont"/>
    <w:rsid w:val="00166183"/>
  </w:style>
  <w:style w:type="character" w:customStyle="1" w:styleId="m-453925231510762207article-aya">
    <w:name w:val="m_-453925231510762207article-aya"/>
    <w:basedOn w:val="DefaultParagraphFont"/>
    <w:rsid w:val="00166183"/>
  </w:style>
  <w:style w:type="character" w:styleId="Hyperlink">
    <w:name w:val="Hyperlink"/>
    <w:basedOn w:val="DefaultParagraphFont"/>
    <w:uiPriority w:val="99"/>
    <w:semiHidden/>
    <w:unhideWhenUsed/>
    <w:rsid w:val="00166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2018-02-18T06:46:00Z</dcterms:created>
  <dcterms:modified xsi:type="dcterms:W3CDTF">2018-02-27T08:48:00Z</dcterms:modified>
</cp:coreProperties>
</file>