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BA" w:rsidRDefault="002806BA" w:rsidP="002806B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مت</w:t>
      </w:r>
      <w:r w:rsidR="00873247">
        <w:rPr>
          <w:rFonts w:ascii="Traditional Arabic" w:eastAsia="Times New Roman" w:hAnsi="Traditional Arabic" w:cs="Traditional Arabic"/>
          <w:sz w:val="36"/>
          <w:szCs w:val="36"/>
          <w:rtl/>
        </w:rPr>
        <w:t>ى تكون طاعة المخلوق شركا أكبر ؟</w:t>
      </w:r>
    </w:p>
    <w:p w:rsidR="002806BA" w:rsidRDefault="002806BA" w:rsidP="002806B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تكون طاعة المخلوق شركا في حالات ومنها إذا أطاعه في أمر يحل به حراما ، أو يحرم حلالا ، أو أن المخلوق شرع نظاما ، أوسن قانونا ، يخالف شرع الله ، واعتقد المتبع أن هذا التشريع أكمل من شرع الله وأصلح ، أو أنه مثل شرع الله أو أن شرع الله أفضل ولكن يجوز العمل بهذا الشرع البشري ، والدليل على ذلك : قول الله تعالى : ( اتخذوا أحبـارهم ورهبانهم أربابا من دون الله ) قال عدي بن حاتم : يا رسول الله لسنا نعبدهم . فقال رسول الله صلى الله عليه وسلم : ( أليس يحلون لكم ما حرم الله فتحلونه ، ويحرمون ما أحل الله فتحرمونه ؟ )  قال : بلى . قال النبي صلى الله عليه وسلم  ( فتلك عبادتهم ) ، فصارت طاعة النصارى لأحبارهم في المعصية واعتقاد التحليل والتحريم لأجل كلامهم عبادة لغير الله ، وهو من الشرك الأكبر المنافي للتوحيد.</w:t>
      </w:r>
    </w:p>
    <w:p w:rsidR="00DF244C" w:rsidRPr="00873247" w:rsidRDefault="002806BA" w:rsidP="008732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DF244C" w:rsidRPr="00873247" w:rsidSect="002806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5AEE"/>
    <w:rsid w:val="001C29CE"/>
    <w:rsid w:val="00265AEE"/>
    <w:rsid w:val="002806BA"/>
    <w:rsid w:val="00477FA8"/>
    <w:rsid w:val="00873247"/>
    <w:rsid w:val="00B367C3"/>
    <w:rsid w:val="00B702F3"/>
    <w:rsid w:val="00D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F43B"/>
  <w15:docId w15:val="{76A955EB-155B-4067-ADFB-F8D9E467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4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5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19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6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2014-09-01T22:40:00Z</dcterms:created>
  <dcterms:modified xsi:type="dcterms:W3CDTF">2017-02-14T04:56:00Z</dcterms:modified>
</cp:coreProperties>
</file>