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54" w:rsidRDefault="009E0E54" w:rsidP="009977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ألا إنهم في مرية 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لقاء ربهم</w:t>
      </w:r>
    </w:p>
    <w:p w:rsidR="009977FC" w:rsidRDefault="009977FC" w:rsidP="009E0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9977FC" w:rsidRDefault="009977FC" w:rsidP="009977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إنهم في مرية من</w:t>
      </w:r>
      <w:r w:rsidR="009E0E54">
        <w:rPr>
          <w:rFonts w:ascii="Traditional Arabic" w:hAnsi="Traditional Arabic" w:cs="Traditional Arabic"/>
          <w:sz w:val="36"/>
          <w:szCs w:val="36"/>
          <w:rtl/>
        </w:rPr>
        <w:t xml:space="preserve"> لقاء ربهم ألا إنه بكل شيء محيط</w:t>
      </w:r>
    </w:p>
    <w:p w:rsidR="009977FC" w:rsidRDefault="009977FC" w:rsidP="009977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فصلت : 54 )</w:t>
      </w:r>
    </w:p>
    <w:p w:rsidR="009977FC" w:rsidRDefault="009977FC" w:rsidP="009977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977FC" w:rsidRDefault="009977FC" w:rsidP="009977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ألا إن هؤلاء الكافرين في شك عظيم من البعث بعد الممات. ألا إن الله- جل وعلا- بكل شيء محيط علما وقدرة وعزة, لا يخفى عليه شيء في الأرض ولا في السماء.</w:t>
      </w:r>
    </w:p>
    <w:p w:rsidR="00A65C24" w:rsidRPr="009E0E54" w:rsidRDefault="009977FC" w:rsidP="009E0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9E0E54" w:rsidSect="00132E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977FC"/>
    <w:rsid w:val="009A154F"/>
    <w:rsid w:val="009A253B"/>
    <w:rsid w:val="009A5625"/>
    <w:rsid w:val="009C3173"/>
    <w:rsid w:val="009C3184"/>
    <w:rsid w:val="009D4BD7"/>
    <w:rsid w:val="009E0E54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80BEC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2018-11-20T23:19:00Z</dcterms:created>
  <dcterms:modified xsi:type="dcterms:W3CDTF">2018-12-01T08:18:00Z</dcterms:modified>
</cp:coreProperties>
</file>