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60199" w14:textId="1098045B" w:rsidR="00D75F05" w:rsidRDefault="00D75F05" w:rsidP="00D75F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كذبتم ما اتخذ الله من صاحبة ولا ولد</w:t>
      </w:r>
      <w:r>
        <w:rPr>
          <w:rFonts w:ascii="Traditional Arabic" w:hAnsi="Traditional Arabic" w:cs="Traditional Arabic"/>
          <w:sz w:val="36"/>
          <w:szCs w:val="36"/>
          <w:rtl/>
        </w:rPr>
        <w:t xml:space="preserve"> </w:t>
      </w:r>
    </w:p>
    <w:p w14:paraId="1463C440" w14:textId="66244CDF" w:rsidR="00D75F05" w:rsidRDefault="00D75F05" w:rsidP="00D75F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26C7549" w14:textId="77777777" w:rsidR="00D75F05" w:rsidRDefault="00D75F05" w:rsidP="00D75F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فيدعى اليهود فيقال لهم: من كنتم تعبدون؟ قالوا: كنا نعبد عزير ابن الله فيقال لهم: كذبتم ما اتخذ الله من صاحبة ولا ولد، فماذا تبغون؟ فقالوا: عطشنا ربنا فاسقنا، فيشار ألا تردون فيحشرون إلى النار كأنها سراب يحطم بعضها بعضا فيتساقطون في النار، ثم يدعى النصارى فيقال لهم: من كنتم تعبدون؟ قالوا: كنا نعبد المسيح ابن الله، فيقال لهم: كذبتم، ما اتخذ الله من صاحبة ولا ولد، فيقال لهم: ماذا تبغون؟ فكذلك مثل الأول ...</w:t>
      </w:r>
    </w:p>
    <w:p w14:paraId="25DC478A" w14:textId="77777777" w:rsidR="00D75F05" w:rsidRDefault="00D75F05" w:rsidP="00D75F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6F9FB17" w14:textId="72FA9A0E" w:rsidR="00E56ABA" w:rsidRPr="00D75F05" w:rsidRDefault="00D75F05" w:rsidP="00D75F0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"فماذا تبغون؟" أي: </w:t>
      </w:r>
      <w:proofErr w:type="gramStart"/>
      <w:r>
        <w:rPr>
          <w:rFonts w:ascii="Traditional Arabic" w:hAnsi="Traditional Arabic" w:cs="Traditional Arabic"/>
          <w:sz w:val="36"/>
          <w:szCs w:val="36"/>
          <w:rtl/>
        </w:rPr>
        <w:t>تطلبون ،</w:t>
      </w:r>
      <w:proofErr w:type="gramEnd"/>
      <w:r>
        <w:rPr>
          <w:rFonts w:ascii="Traditional Arabic" w:hAnsi="Traditional Arabic" w:cs="Traditional Arabic"/>
          <w:sz w:val="36"/>
          <w:szCs w:val="36"/>
          <w:rtl/>
        </w:rPr>
        <w:t xml:space="preserve"> "فيحشرون إلى النار كأنها سراب"، وهو الذي يرى نصف النهار في الأرض القفر، والقاع المستوي في الحر الشديد، لامعا مثل الماء يحسبه الظمآن ماء حتى إذا جاءه لم يجده شيئا "يحطم"، أي: يكسر "بعضها بعضا لشدة اتقادها وتلاطم أمواج لهبها فيتساقطون في النار. ثم يحدث مع النصارى مثل ما حدث مع اليهود.</w:t>
      </w:r>
    </w:p>
    <w:sectPr w:rsidR="00E56ABA" w:rsidRPr="00D75F05" w:rsidSect="00E749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CA"/>
    <w:rsid w:val="0003228A"/>
    <w:rsid w:val="00522538"/>
    <w:rsid w:val="00751411"/>
    <w:rsid w:val="00854ECA"/>
    <w:rsid w:val="00D75F05"/>
    <w:rsid w:val="00E56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B791"/>
  <w15:chartTrackingRefBased/>
  <w15:docId w15:val="{E22048F2-59AF-4EF9-B115-92BC6B17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6</cp:revision>
  <dcterms:created xsi:type="dcterms:W3CDTF">2020-12-27T04:49:00Z</dcterms:created>
  <dcterms:modified xsi:type="dcterms:W3CDTF">2020-12-27T05:45:00Z</dcterms:modified>
</cp:coreProperties>
</file>