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BD0" w:rsidRDefault="00887BD0" w:rsidP="00887BD0">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تساهل الموظفين في أعمالهم</w:t>
      </w:r>
    </w:p>
    <w:p w:rsidR="00887BD0" w:rsidRDefault="00887BD0" w:rsidP="003A193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الموظفون الذين لا يؤدون أعمالهم أو لا ينصحون فيها فقد سمعتم أن من خصال الإيمان أداء الأمانة ورعايتها كما قال الله سبحانه وتعالى: إن الله يأمركم أن تؤدوا الأمانات إلى أهلها . سورة النساء الآية 58. ، فالأمانة من أعظم خصال الإيمان، والخيانة من أعظم خصال النفاق كما قال الله سبحانه في وصف المؤمنين: والذين هم لأماناتهم وعهدهم راعون</w:t>
      </w:r>
      <w:r w:rsidR="003A193C">
        <w:rPr>
          <w:rFonts w:ascii="Traditional Arabic" w:hAnsi="Traditional Arabic" w:cs="Traditional Arabic" w:hint="cs"/>
          <w:sz w:val="36"/>
          <w:szCs w:val="36"/>
          <w:rtl/>
        </w:rPr>
        <w:t xml:space="preserve">. </w:t>
      </w:r>
      <w:r>
        <w:rPr>
          <w:rFonts w:ascii="Traditional Arabic" w:hAnsi="Traditional Arabic" w:cs="Traditional Arabic"/>
          <w:sz w:val="36"/>
          <w:szCs w:val="36"/>
          <w:rtl/>
        </w:rPr>
        <w:t>سورة المؤمنون الآية 8.، وقال سبحانه: يا أيها الذين آمنوا لا تخونوا الله والرسول وتخونوا أماناتكم وأنتم تعلمون. سورة الأنفال الآية 27. .</w:t>
      </w:r>
    </w:p>
    <w:p w:rsidR="00887BD0" w:rsidRDefault="00887BD0" w:rsidP="00887B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فالواجب على الموظف أن يؤدي الأمانة بصدق وإخلاص وعناية، وحفظا للوقت حتى تبرأ الذمة ويطيب الكسب، ويرضي ربه، وينصح لدولته في هذا الأمر أو للشركة التي هو فيها أو لأي جهة يعمل فيها، هذا هو الواجب على الموظف أن يتقي الله وأن يؤدي الأمانة بغاية الإتقان وغاية النصح يرجو ثواب الله ويخشى عقابه، ويعمل بقوله تعالى: إن الله يأمركم أن تؤدوا الأمانات </w:t>
      </w:r>
      <w:r w:rsidR="003A193C">
        <w:rPr>
          <w:rFonts w:ascii="Traditional Arabic" w:hAnsi="Traditional Arabic" w:cs="Traditional Arabic"/>
          <w:sz w:val="36"/>
          <w:szCs w:val="36"/>
          <w:rtl/>
        </w:rPr>
        <w:t>إلى أهلها سورة النساء الآية 58.</w:t>
      </w:r>
    </w:p>
    <w:p w:rsidR="00887BD0" w:rsidRDefault="00887BD0" w:rsidP="00887B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ومن خصال أهل النفاق الخيانة في الأمانات، كما قال النبي عليه الصلاة والسلام: ((آية المنافق ثلاث: إذا حدث كذب، وإذا وعد أخلف، </w:t>
      </w:r>
      <w:r w:rsidR="003A193C">
        <w:rPr>
          <w:rFonts w:ascii="Traditional Arabic" w:hAnsi="Traditional Arabic" w:cs="Traditional Arabic"/>
          <w:sz w:val="36"/>
          <w:szCs w:val="36"/>
          <w:rtl/>
        </w:rPr>
        <w:t>وإذا اؤتمن خان)) متفق عليه،</w:t>
      </w:r>
    </w:p>
    <w:p w:rsidR="00887BD0" w:rsidRDefault="00887BD0" w:rsidP="00887BD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فلا يجوز للمسلم أن يتشبه بأهل النفاق بل يجب عليه أن يبتعد عن صفاتهم وأن يحافظ على أمانته وأن يؤدي عمله بغاية العناية، ويحفظ وقته ولو تساهل رئيسه ولو لم يأمره رئيسه فلا يقعد عن العمل أو يتساهل فيه، بل ينبغي أن يجتهد حتى يكون خيرا من رئيسه في أداء العمل والنصح في الأمانة، وحتى يكون قدوة حسنة لغيره.</w:t>
      </w:r>
    </w:p>
    <w:p w:rsidR="004C5AAF" w:rsidRPr="003A193C" w:rsidRDefault="00887BD0" w:rsidP="003A193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 عبد</w:t>
      </w:r>
      <w:r w:rsidR="003A193C">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العزيز بن عبد</w:t>
      </w:r>
      <w:r w:rsidR="003A193C">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الله بن باز</w:t>
      </w:r>
      <w:bookmarkEnd w:id="0"/>
    </w:p>
    <w:sectPr w:rsidR="004C5AAF" w:rsidRPr="003A193C" w:rsidSect="00481CE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9B"/>
    <w:rsid w:val="0028769B"/>
    <w:rsid w:val="003A193C"/>
    <w:rsid w:val="00492ED3"/>
    <w:rsid w:val="004C5AAF"/>
    <w:rsid w:val="0054761B"/>
    <w:rsid w:val="00887BD0"/>
    <w:rsid w:val="00E97E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2D4ED"/>
  <w15:docId w15:val="{63F166D8-79D1-4215-811A-09EC16FE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elp">
    <w:name w:val="titel_p"/>
    <w:basedOn w:val="DefaultParagraphFont"/>
    <w:rsid w:val="004C5AAF"/>
  </w:style>
  <w:style w:type="character" w:customStyle="1" w:styleId="article-aya">
    <w:name w:val="article-aya"/>
    <w:basedOn w:val="DefaultParagraphFont"/>
    <w:rsid w:val="004C5AAF"/>
  </w:style>
  <w:style w:type="character" w:styleId="Hyperlink">
    <w:name w:val="Hyperlink"/>
    <w:basedOn w:val="DefaultParagraphFont"/>
    <w:uiPriority w:val="99"/>
    <w:semiHidden/>
    <w:unhideWhenUsed/>
    <w:rsid w:val="004C5AAF"/>
    <w:rPr>
      <w:color w:val="0000FF"/>
      <w:u w:val="single"/>
    </w:rPr>
  </w:style>
  <w:style w:type="character" w:customStyle="1" w:styleId="article-hadith">
    <w:name w:val="article-hadith"/>
    <w:basedOn w:val="DefaultParagraphFont"/>
    <w:rsid w:val="004C5AAF"/>
  </w:style>
  <w:style w:type="character" w:customStyle="1" w:styleId="article-footer">
    <w:name w:val="article-footer"/>
    <w:basedOn w:val="DefaultParagraphFont"/>
    <w:rsid w:val="004C5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Bayyoumi Abd El Rahman</dc:creator>
  <cp:keywords/>
  <dc:description/>
  <cp:lastModifiedBy>Islam Abuelhija</cp:lastModifiedBy>
  <cp:revision>8</cp:revision>
  <dcterms:created xsi:type="dcterms:W3CDTF">2017-09-12T06:29:00Z</dcterms:created>
  <dcterms:modified xsi:type="dcterms:W3CDTF">2017-09-13T07:22:00Z</dcterms:modified>
</cp:coreProperties>
</file>