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10" w:rsidRDefault="00FE5CE7" w:rsidP="00107B1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وضع الأموال في البنوك الربوية</w:t>
      </w:r>
    </w:p>
    <w:p w:rsidR="00FE5CE7" w:rsidRDefault="00FE5CE7" w:rsidP="00107B1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إيداع الأموال في البنوك التي تتعامل بالربا لا يجوز ولا يلجأ إليه المسلم إلا مضطرا</w:t>
      </w:r>
      <w:r w:rsidR="00107B10">
        <w:rPr>
          <w:rFonts w:ascii="Traditional Arabic" w:hAnsi="Traditional Arabic" w:cs="Traditional Arabic"/>
          <w:sz w:val="36"/>
          <w:szCs w:val="36"/>
          <w:rtl/>
        </w:rPr>
        <w:t xml:space="preserve"> وهذا لا يكون إلا بشروط ثلاثة :</w:t>
      </w:r>
    </w:p>
    <w:p w:rsidR="00FE5CE7" w:rsidRDefault="00FE5CE7" w:rsidP="00FE5CE7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1- الحاجة إلى ذلك ، وذلك بألا يوجد مكان تؤمن فيه الأموال إلا هذه البنوك . فإذا وجد مكان آخر يمكن حفظ الأموال فيه غير هذا البنك الربوي لم يجز وضع الأموال في البنك الذي يتعامل بالربا .</w:t>
      </w:r>
    </w:p>
    <w:p w:rsidR="00FE5CE7" w:rsidRDefault="00FE5CE7" w:rsidP="00FE5CE7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2- ألا تكون معاملة البنوك ربوية مائة بالمائة ، فإن كانت معاملة البنوك ربوية مائة بالمائة فإنه لا يجوز الإيداع فيها مطلقا ، لأنك إذا أودع</w:t>
      </w:r>
      <w:r w:rsidR="009D0CE1">
        <w:rPr>
          <w:rFonts w:ascii="Traditional Arabic" w:hAnsi="Traditional Arabic" w:cs="Traditional Arabic" w:hint="cs"/>
          <w:sz w:val="36"/>
          <w:szCs w:val="36"/>
          <w:rtl/>
        </w:rPr>
        <w:t>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الأموال فيها في هذه الحال تكون فإنك تتيقن أنك أعنت البنك على الربا ، وإعانته على الربا لا تجوز .</w:t>
      </w:r>
    </w:p>
    <w:p w:rsidR="00FE5CE7" w:rsidRDefault="00FE5CE7" w:rsidP="00FE5CE7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3-   ألا يأخذ المودع ربحا ، فإن أخذ ربحا صار ذلك ربا ، والربا محرم بالكتاب والسنة وإجماع المسلمين .</w:t>
      </w:r>
    </w:p>
    <w:p w:rsidR="00FE5CE7" w:rsidRDefault="00FE5CE7" w:rsidP="00FE5CE7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وأما قول السائل إنه إذ</w:t>
      </w:r>
      <w:r w:rsidR="00107B10">
        <w:rPr>
          <w:rFonts w:ascii="Traditional Arabic" w:hAnsi="Traditional Arabic" w:cs="Traditional Arabic"/>
          <w:sz w:val="36"/>
          <w:szCs w:val="36"/>
          <w:rtl/>
        </w:rPr>
        <w:t>ا لم يأخذ الفائدة أخذها البنك .</w:t>
      </w:r>
    </w:p>
    <w:p w:rsidR="00FE5CE7" w:rsidRDefault="00FE5CE7" w:rsidP="00FE5CE7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فهذه ليست فائدة وإنما ربا محرم وهي أصلا للبنك ، ولا يحق للمودع أن يأخذ منها شيئا ، لأن الله تعالى أمر بترك الربا ، حيث قال : (يا أيها الذين آمنوا اتقوا الله وذروا ما بقي من الربا إن كنتم مؤمنين) البقرة/278 . وتوعد من أخذ الربا بقوله : (فإن لم تفعلوا فأذنوا بحرب من الله ورسوله) البقرة/278-279 .</w:t>
      </w:r>
    </w:p>
    <w:p w:rsidR="00FE5CE7" w:rsidRDefault="00FE5CE7" w:rsidP="00FE5CE7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وينبغي التنبه إلى أن إيداع هذه الأموال في البنك ليس إيداعا بالمعنى الشرعي ، لأن الإيداع شرعا أن تعطيه مالك ، ويبقى مالك على ما هو عليه أمانة عنده لا يتصرف فيه ، أما ما يتصرف فيه البنك فهو شرعا قرض وليس بإيداع ، وقد نص الفقهاء على ذلك ، أنه إذا أذن المودع للمودع بالتصرف في المال فإنه يكون بذلك قرضا . ( ولذلك تكون إدخال الزيادة عليه ربا ) والله أعلم ، وصلى الله وسلم على نبينا محمد .</w:t>
      </w:r>
    </w:p>
    <w:p w:rsidR="006923B9" w:rsidRPr="00107B10" w:rsidRDefault="00FE5CE7" w:rsidP="00107B1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6923B9" w:rsidRPr="00107B10" w:rsidSect="00FE5C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54498"/>
    <w:rsid w:val="00062836"/>
    <w:rsid w:val="00107B10"/>
    <w:rsid w:val="00254498"/>
    <w:rsid w:val="003158E7"/>
    <w:rsid w:val="00456409"/>
    <w:rsid w:val="00456DCC"/>
    <w:rsid w:val="006923B9"/>
    <w:rsid w:val="007F4442"/>
    <w:rsid w:val="009D0CE1"/>
    <w:rsid w:val="00A95873"/>
    <w:rsid w:val="00C5799A"/>
    <w:rsid w:val="00C71457"/>
    <w:rsid w:val="00E46B69"/>
    <w:rsid w:val="00FE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0CF33"/>
  <w15:docId w15:val="{BEC63F0E-908D-4938-8B02-45139113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mohamed.mohamed</dc:creator>
  <cp:keywords/>
  <dc:description/>
  <cp:lastModifiedBy>Islam Abuelhija</cp:lastModifiedBy>
  <cp:revision>5</cp:revision>
  <dcterms:created xsi:type="dcterms:W3CDTF">2014-09-01T22:46:00Z</dcterms:created>
  <dcterms:modified xsi:type="dcterms:W3CDTF">2017-02-21T10:03:00Z</dcterms:modified>
</cp:coreProperties>
</file>