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95" w:rsidRPr="00785F74" w:rsidRDefault="00FC2DF2" w:rsidP="00E07095">
      <w:pPr>
        <w:autoSpaceDE w:val="0"/>
        <w:autoSpaceDN w:val="0"/>
        <w:adjustRightInd w:val="0"/>
        <w:spacing w:after="0" w:line="240" w:lineRule="auto"/>
        <w:rPr>
          <w:rFonts w:ascii="بفل" w:hAnsi="بفل" w:cs="Traditional Arabic"/>
          <w:sz w:val="36"/>
          <w:szCs w:val="36"/>
          <w:rtl/>
        </w:rPr>
      </w:pPr>
      <w:bookmarkStart w:id="0" w:name="_GoBack"/>
      <w:r>
        <w:rPr>
          <w:rFonts w:ascii="بفل" w:hAnsi="بفل" w:cs="Traditional Arabic"/>
          <w:sz w:val="36"/>
          <w:szCs w:val="36"/>
          <w:rtl/>
        </w:rPr>
        <w:t>من صفات اليهود في السنة النبوية</w:t>
      </w:r>
    </w:p>
    <w:p w:rsidR="00E07095" w:rsidRPr="00785F74" w:rsidRDefault="00FC2DF2" w:rsidP="00E07095">
      <w:pPr>
        <w:autoSpaceDE w:val="0"/>
        <w:autoSpaceDN w:val="0"/>
        <w:adjustRightInd w:val="0"/>
        <w:spacing w:after="0" w:line="240" w:lineRule="auto"/>
        <w:rPr>
          <w:rFonts w:ascii="بفل" w:hAnsi="بفل" w:cs="Traditional Arabic"/>
          <w:sz w:val="36"/>
          <w:szCs w:val="36"/>
          <w:rtl/>
        </w:rPr>
      </w:pPr>
      <w:r>
        <w:rPr>
          <w:rFonts w:ascii="بفل" w:hAnsi="بفل" w:cs="Traditional Arabic" w:hint="cs"/>
          <w:sz w:val="36"/>
          <w:szCs w:val="36"/>
          <w:rtl/>
        </w:rPr>
        <w:t>-</w:t>
      </w:r>
      <w:r w:rsidR="00E07095" w:rsidRPr="00785F74">
        <w:rPr>
          <w:rFonts w:ascii="بفل" w:hAnsi="بفل" w:cs="Traditional Arabic"/>
          <w:sz w:val="36"/>
          <w:szCs w:val="36"/>
          <w:rtl/>
        </w:rPr>
        <w:t>هم المغضوب عليهم: قال النبي -صلى الله عليه وسلم- في قول الله -تعالى-: (صراط الذين أنعمت عليهم غير المغضوب عليهم ولا الضالين  ) (الفاتحة:7): (اليهود مغضوب عليهم والنصارى ضلال) (رواه الترمذي، وصححه الألباني).</w:t>
      </w:r>
    </w:p>
    <w:p w:rsidR="00E07095" w:rsidRPr="00785F74" w:rsidRDefault="00FC2DF2" w:rsidP="00E07095">
      <w:pPr>
        <w:autoSpaceDE w:val="0"/>
        <w:autoSpaceDN w:val="0"/>
        <w:adjustRightInd w:val="0"/>
        <w:spacing w:after="0" w:line="240" w:lineRule="auto"/>
        <w:rPr>
          <w:rFonts w:ascii="بفل" w:hAnsi="بفل" w:cs="Traditional Arabic"/>
          <w:sz w:val="36"/>
          <w:szCs w:val="36"/>
          <w:rtl/>
        </w:rPr>
      </w:pPr>
      <w:r>
        <w:rPr>
          <w:rFonts w:ascii="بفل" w:hAnsi="بفل" w:cs="Traditional Arabic" w:hint="cs"/>
          <w:sz w:val="36"/>
          <w:szCs w:val="36"/>
          <w:rtl/>
        </w:rPr>
        <w:t>-</w:t>
      </w:r>
      <w:r w:rsidR="00E07095" w:rsidRPr="00785F74">
        <w:rPr>
          <w:rFonts w:ascii="بفل" w:hAnsi="بفل" w:cs="Traditional Arabic"/>
          <w:sz w:val="36"/>
          <w:szCs w:val="36"/>
          <w:rtl/>
        </w:rPr>
        <w:t>يحرفون كلام الله تعالى : كما جاء في حديث البخاري …. فأتوا بالتوراة فنشروها ، فوضع أحدهم يده على آية الرجم ، فقرأ ما قبلها وما بعدها . فقال له عبد الله بن سلام ارفع يدك . فرفع يده فإذا فيها آية الرجم .</w:t>
      </w:r>
    </w:p>
    <w:p w:rsidR="00E07095" w:rsidRPr="00785F74" w:rsidRDefault="00FC2DF2" w:rsidP="00E07095">
      <w:pPr>
        <w:autoSpaceDE w:val="0"/>
        <w:autoSpaceDN w:val="0"/>
        <w:adjustRightInd w:val="0"/>
        <w:spacing w:after="0" w:line="240" w:lineRule="auto"/>
        <w:rPr>
          <w:rFonts w:ascii="بفل" w:hAnsi="بفل" w:cs="Traditional Arabic"/>
          <w:sz w:val="36"/>
          <w:szCs w:val="36"/>
          <w:rtl/>
        </w:rPr>
      </w:pPr>
      <w:r>
        <w:rPr>
          <w:rFonts w:ascii="بفل" w:hAnsi="بفل" w:cs="Traditional Arabic" w:hint="cs"/>
          <w:sz w:val="36"/>
          <w:szCs w:val="36"/>
          <w:rtl/>
        </w:rPr>
        <w:t>-</w:t>
      </w:r>
      <w:r w:rsidR="00E07095" w:rsidRPr="00785F74">
        <w:rPr>
          <w:rFonts w:ascii="بفل" w:hAnsi="بفل" w:cs="Traditional Arabic"/>
          <w:sz w:val="36"/>
          <w:szCs w:val="36"/>
          <w:rtl/>
        </w:rPr>
        <w:t>يتصفون بالكذب والبهتان : كما قال عنهم عبدالله بن سلام رضي الله عنه في حضرة النبي صلى الله عليه وسلم : إن اليهود قوم بهت وإنهم إن يعلموا ب</w:t>
      </w:r>
      <w:r>
        <w:rPr>
          <w:rFonts w:ascii="بفل" w:hAnsi="بفل" w:cs="Traditional Arabic"/>
          <w:sz w:val="36"/>
          <w:szCs w:val="36"/>
          <w:rtl/>
        </w:rPr>
        <w:t>إسلامي من قبل أن تسألهم يبهتوني</w:t>
      </w:r>
      <w:r w:rsidR="00E07095" w:rsidRPr="00785F74">
        <w:rPr>
          <w:rFonts w:ascii="بفل" w:hAnsi="بفل" w:cs="Traditional Arabic"/>
          <w:sz w:val="36"/>
          <w:szCs w:val="36"/>
          <w:rtl/>
        </w:rPr>
        <w:t>. رواه البخاري</w:t>
      </w:r>
    </w:p>
    <w:p w:rsidR="00E07095" w:rsidRPr="00785F74" w:rsidRDefault="00FC2DF2" w:rsidP="00E07095">
      <w:pPr>
        <w:autoSpaceDE w:val="0"/>
        <w:autoSpaceDN w:val="0"/>
        <w:adjustRightInd w:val="0"/>
        <w:spacing w:after="0" w:line="240" w:lineRule="auto"/>
        <w:rPr>
          <w:rFonts w:ascii="بفل" w:hAnsi="بفل" w:cs="Traditional Arabic"/>
          <w:sz w:val="36"/>
          <w:szCs w:val="36"/>
          <w:rtl/>
        </w:rPr>
      </w:pPr>
      <w:r>
        <w:rPr>
          <w:rFonts w:ascii="بفل" w:hAnsi="بفل" w:cs="Traditional Arabic" w:hint="cs"/>
          <w:sz w:val="36"/>
          <w:szCs w:val="36"/>
          <w:rtl/>
        </w:rPr>
        <w:t>-</w:t>
      </w:r>
      <w:r w:rsidR="00E07095" w:rsidRPr="00785F74">
        <w:rPr>
          <w:rFonts w:ascii="بفل" w:hAnsi="بفل" w:cs="Traditional Arabic"/>
          <w:sz w:val="36"/>
          <w:szCs w:val="36"/>
          <w:rtl/>
        </w:rPr>
        <w:t>ملعونون يتحايلون على الدين والحرام ليستحلوه: قال النبي -صلى الله عليه وسلم-: (لعن الله اليهود حرمت عليهم الشحوم فجملوها فباعوها) (متفق عليه).</w:t>
      </w:r>
    </w:p>
    <w:p w:rsidR="00E07095" w:rsidRPr="00785F74" w:rsidRDefault="00FC2DF2" w:rsidP="00E07095">
      <w:pPr>
        <w:autoSpaceDE w:val="0"/>
        <w:autoSpaceDN w:val="0"/>
        <w:adjustRightInd w:val="0"/>
        <w:spacing w:after="0" w:line="240" w:lineRule="auto"/>
        <w:rPr>
          <w:rFonts w:ascii="بفل" w:hAnsi="بفل" w:cs="Traditional Arabic"/>
          <w:sz w:val="36"/>
          <w:szCs w:val="36"/>
          <w:rtl/>
        </w:rPr>
      </w:pPr>
      <w:r>
        <w:rPr>
          <w:rFonts w:ascii="بفل" w:hAnsi="بفل" w:cs="Traditional Arabic" w:hint="cs"/>
          <w:sz w:val="36"/>
          <w:szCs w:val="36"/>
          <w:rtl/>
        </w:rPr>
        <w:t>-</w:t>
      </w:r>
      <w:r w:rsidR="00E07095" w:rsidRPr="00785F74">
        <w:rPr>
          <w:rFonts w:ascii="بفل" w:hAnsi="بفل" w:cs="Traditional Arabic"/>
          <w:sz w:val="36"/>
          <w:szCs w:val="36"/>
          <w:rtl/>
        </w:rPr>
        <w:t>ملعونون اتخذوا القبور مساجد: قال النبي -صلى الله عليه وسلم-: (لعنة الله على اليهود والنصارى اتخذوا قبور أنبيائهم مساجد) يحذر ما صنعوا (متفق عليه).</w:t>
      </w:r>
    </w:p>
    <w:p w:rsidR="00E07095" w:rsidRPr="00785F74" w:rsidRDefault="00FC2DF2" w:rsidP="00E07095">
      <w:pPr>
        <w:autoSpaceDE w:val="0"/>
        <w:autoSpaceDN w:val="0"/>
        <w:adjustRightInd w:val="0"/>
        <w:spacing w:after="0" w:line="240" w:lineRule="auto"/>
        <w:rPr>
          <w:rFonts w:ascii="بفل" w:hAnsi="بفل" w:cs="Traditional Arabic"/>
          <w:sz w:val="36"/>
          <w:szCs w:val="36"/>
          <w:rtl/>
        </w:rPr>
      </w:pPr>
      <w:r>
        <w:rPr>
          <w:rFonts w:ascii="بفل" w:hAnsi="بفل" w:cs="Traditional Arabic" w:hint="cs"/>
          <w:sz w:val="36"/>
          <w:szCs w:val="36"/>
          <w:rtl/>
        </w:rPr>
        <w:t>-</w:t>
      </w:r>
      <w:r w:rsidR="00E07095" w:rsidRPr="00785F74">
        <w:rPr>
          <w:rFonts w:ascii="بفل" w:hAnsi="بفل" w:cs="Traditional Arabic"/>
          <w:sz w:val="36"/>
          <w:szCs w:val="36"/>
          <w:rtl/>
        </w:rPr>
        <w:t>حرب على الإسلام وأهله إلى قرب يوم القيامة: قال رسول الله -صلى الله عليه وسلم-: (لا تقوم الساعة حتى يقاتل المسلمون اليهود فيقتلهم المسلمون حتى يختبئ اليهودى من وراء الحجر والشجر فيقول الحجر أو الشجر: “يا مسلم يا عبد الله هذا يهودى خلفي فتعال فاقتله”. إلا الغرقد فإنه من شجر اليهود) (رواه مسلم).</w:t>
      </w:r>
    </w:p>
    <w:p w:rsidR="00400D89" w:rsidRPr="00FC2DF2" w:rsidRDefault="00FC2DF2" w:rsidP="00FC2DF2">
      <w:pPr>
        <w:autoSpaceDE w:val="0"/>
        <w:autoSpaceDN w:val="0"/>
        <w:adjustRightInd w:val="0"/>
        <w:spacing w:after="0" w:line="240" w:lineRule="auto"/>
        <w:rPr>
          <w:rFonts w:ascii="بفل" w:hAnsi="بفل" w:cs="Traditional Arabic"/>
          <w:sz w:val="36"/>
          <w:szCs w:val="36"/>
        </w:rPr>
      </w:pPr>
      <w:r>
        <w:rPr>
          <w:rFonts w:ascii="بفل" w:hAnsi="بفل" w:cs="Traditional Arabic" w:hint="cs"/>
          <w:sz w:val="36"/>
          <w:szCs w:val="36"/>
          <w:rtl/>
        </w:rPr>
        <w:t>-</w:t>
      </w:r>
      <w:r w:rsidR="00E07095" w:rsidRPr="00785F74">
        <w:rPr>
          <w:rFonts w:ascii="بفل" w:hAnsi="بفل" w:cs="Traditional Arabic"/>
          <w:sz w:val="36"/>
          <w:szCs w:val="36"/>
          <w:rtl/>
        </w:rPr>
        <w:t>أتباع المسيح الدجال: قال -صلى الله عليه وسلم-: (يتبع الدجال من يهود أصبهان سبعون ألفا عليهم الطيالسة) (رواه مسلم)، وقال النبي -صلى الله عليه وسلم- عن الدجال أنه يهودي (رواه مسلم).</w:t>
      </w:r>
      <w:bookmarkEnd w:id="0"/>
    </w:p>
    <w:sectPr w:rsidR="00400D89" w:rsidRPr="00FC2DF2" w:rsidSect="00134A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بفل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02DA"/>
    <w:rsid w:val="001175E3"/>
    <w:rsid w:val="00484AE5"/>
    <w:rsid w:val="00785F74"/>
    <w:rsid w:val="007E02DA"/>
    <w:rsid w:val="00A64AF8"/>
    <w:rsid w:val="00A96E8E"/>
    <w:rsid w:val="00BF1CD8"/>
    <w:rsid w:val="00CB226E"/>
    <w:rsid w:val="00D0097E"/>
    <w:rsid w:val="00DE6E82"/>
    <w:rsid w:val="00E07095"/>
    <w:rsid w:val="00E66043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F101"/>
  <w15:docId w15:val="{9D87BF40-9202-48BA-BB08-A23A7003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10</cp:revision>
  <dcterms:created xsi:type="dcterms:W3CDTF">2015-04-12T15:22:00Z</dcterms:created>
  <dcterms:modified xsi:type="dcterms:W3CDTF">2017-02-26T04:44:00Z</dcterms:modified>
</cp:coreProperties>
</file>