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28" w:rsidRDefault="00DF7028" w:rsidP="004B74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ولولا أن يكون الناس أمة واحدة</w:t>
      </w:r>
    </w:p>
    <w:p w:rsidR="004B74A9" w:rsidRDefault="004B74A9" w:rsidP="00D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4B74A9" w:rsidRDefault="004B74A9" w:rsidP="004B74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ولولا أن يكون الناس أمة واحدة لجعلنا لمن يكفر بالرحمن لبيوتهم </w:t>
      </w:r>
      <w:r w:rsidR="00DF7028">
        <w:rPr>
          <w:rFonts w:ascii="Traditional Arabic" w:hAnsi="Traditional Arabic" w:cs="Traditional Arabic"/>
          <w:sz w:val="36"/>
          <w:szCs w:val="36"/>
          <w:rtl/>
        </w:rPr>
        <w:t>سقفا من فضة ومعارج عليها يظهرون</w:t>
      </w:r>
    </w:p>
    <w:p w:rsidR="004B74A9" w:rsidRDefault="004B74A9" w:rsidP="004B74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33 )</w:t>
      </w:r>
    </w:p>
    <w:p w:rsidR="004B74A9" w:rsidRDefault="004B74A9" w:rsidP="004B74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4B74A9" w:rsidRDefault="004B74A9" w:rsidP="004B74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ولولا أن يكون الناس جماعة واحدة على الكفر, لجعلنا لمن يكفر بالرحمن لبيوتهم سقفا من فضة وسلالم عليها يصعدون.</w:t>
      </w:r>
    </w:p>
    <w:p w:rsidR="004409BD" w:rsidRPr="00DF7028" w:rsidRDefault="004B74A9" w:rsidP="00DF7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DF7028" w:rsidSect="007F6E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2E5A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B74A9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3265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DF7028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0B53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4B0AB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2018-11-29T07:07:00Z</dcterms:created>
  <dcterms:modified xsi:type="dcterms:W3CDTF">2018-12-01T08:13:00Z</dcterms:modified>
</cp:coreProperties>
</file>