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62D2" w14:textId="77777777" w:rsidR="009F7E6D" w:rsidRDefault="009F7E6D" w:rsidP="009F7E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متى يكون الاعتكاف في رمضان ؟</w:t>
      </w:r>
    </w:p>
    <w:p w14:paraId="79BEFDBC" w14:textId="77777777" w:rsidR="009F7E6D" w:rsidRDefault="009F7E6D" w:rsidP="009F7E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في العشر الأواخر من رمضان</w:t>
      </w:r>
    </w:p>
    <w:p w14:paraId="32939BAE" w14:textId="2E65F554" w:rsidR="00865077" w:rsidRPr="009F7E6D" w:rsidRDefault="009F7E6D" w:rsidP="009F7E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 كان النبي صلى الله عليه وسلم يعتكف في العشر الأواخر من رمضان. رواه الترمذي وصححه الألباني</w:t>
      </w:r>
    </w:p>
    <w:sectPr w:rsidR="00865077" w:rsidRPr="009F7E6D" w:rsidSect="00B74C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71395F"/>
    <w:rsid w:val="00865077"/>
    <w:rsid w:val="009F7E6D"/>
    <w:rsid w:val="00AC5846"/>
    <w:rsid w:val="00CC3CEE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C3C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C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3CEE"/>
  </w:style>
  <w:style w:type="character" w:customStyle="1" w:styleId="search-keys">
    <w:name w:val="search-keys"/>
    <w:basedOn w:val="DefaultParagraphFont"/>
    <w:rsid w:val="00C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2021-03-24T17:22:00Z</dcterms:modified>
</cp:coreProperties>
</file>