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E3CB" w14:textId="5609E2BE" w:rsidR="0033347C" w:rsidRDefault="0033347C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উত্তম আখলাক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সিরিজ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–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“অল্পে তুষ্টি</w:t>
      </w:r>
      <w:r>
        <w:rPr>
          <w:rFonts w:ascii="Traditional Arabic" w:hAnsi="Traditional Arabic" w:cs="Nirmala UI" w:hint="cs"/>
          <w:sz w:val="44"/>
          <w:szCs w:val="44"/>
          <w:cs/>
          <w:lang w:bidi="hi-IN"/>
        </w:rPr>
        <w:t>”।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  <w:r>
        <w:rPr>
          <w:rFonts w:ascii="Traditional Arabic" w:hAnsi="Traditional Arabic" w:cs="Traditional Arabic"/>
          <w:sz w:val="44"/>
          <w:szCs w:val="44"/>
          <w:lang w:bidi="bn-IN"/>
        </w:rPr>
        <w:br/>
      </w:r>
    </w:p>
    <w:p w14:paraId="443EFD8D" w14:textId="669B9FCA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- القناعة</w:t>
      </w:r>
    </w:p>
    <w:p w14:paraId="3F91E1E4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A93AF3C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القناعة</w:t>
      </w:r>
    </w:p>
    <w:p w14:paraId="6EB66E9B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67BE1A08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تمدن عينيك إلى ما متعنا به أزواجا منهم زهرة الحياة الدنيا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 xml:space="preserve"> لنفتنهم فيه ورزق ربك خير وأبقى</w:t>
      </w:r>
    </w:p>
    <w:p w14:paraId="02F98A23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طه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131 )</w:t>
      </w:r>
      <w:proofErr w:type="gramEnd"/>
    </w:p>
    <w:p w14:paraId="3A352367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239BF339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قد أفلح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أسلم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ورزق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كفافا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وقنعه 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>الله بما آتاه</w:t>
      </w:r>
    </w:p>
    <w:p w14:paraId="30CEA328" w14:textId="77777777" w:rsidR="00723436" w:rsidRDefault="00EB0689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0255FA05" w14:textId="77777777" w:rsidR="00E97039" w:rsidRDefault="00E97039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765460B" w14:textId="77777777" w:rsidR="00E97039" w:rsidRPr="00556292" w:rsidRDefault="00E97039" w:rsidP="00E97039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  <w:lang w:bidi="bn-IN"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উত্তম আখলাক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সিরিজ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–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“অল্পে তুষ্টি</w:t>
      </w:r>
      <w:r>
        <w:rPr>
          <w:rFonts w:ascii="Traditional Arabic" w:hAnsi="Traditional Arabic" w:cs="Nirmala UI" w:hint="cs"/>
          <w:sz w:val="44"/>
          <w:szCs w:val="44"/>
          <w:cs/>
          <w:lang w:bidi="hi-IN"/>
        </w:rPr>
        <w:t>”।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  <w:r>
        <w:rPr>
          <w:rFonts w:ascii="Traditional Arabic" w:hAnsi="Traditional Arabic" w:cs="Traditional Arabic"/>
          <w:sz w:val="44"/>
          <w:szCs w:val="44"/>
          <w:lang w:bidi="bn-IN"/>
        </w:rPr>
        <w:br/>
      </w:r>
    </w:p>
    <w:p w14:paraId="433CDEA1" w14:textId="77777777" w:rsidR="00E97039" w:rsidRDefault="00E97039" w:rsidP="00E97039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44"/>
          <w:szCs w:val="44"/>
          <w:cs/>
          <w:lang w:bidi="bn-IN"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ইসলামী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শরিয়ত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যে সমস্ত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প্রশংসনীয়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নৈতিক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গুণের প্রতি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উৎসাহ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দিয়েছে এবং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পালনের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আদেশ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দিয়েছে</w:t>
      </w:r>
      <w:r>
        <w:rPr>
          <w:rFonts w:ascii="Traditional Arabic" w:hAnsi="Traditional Arabic" w:cs="Nirmala UI"/>
          <w:sz w:val="44"/>
          <w:szCs w:val="44"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র অন্যতম হলো</w:t>
      </w:r>
      <w:r>
        <w:rPr>
          <w:rFonts w:ascii="Traditional Arabic" w:hAnsi="Traditional Arabic" w:cs="Traditional Arabic"/>
          <w:sz w:val="36"/>
          <w:szCs w:val="36"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“অল্পে তুষ্টি</w:t>
      </w:r>
      <w:r>
        <w:rPr>
          <w:rFonts w:ascii="Traditional Arabic" w:hAnsi="Traditional Arabic" w:cs="Nirmala UI" w:hint="cs"/>
          <w:sz w:val="44"/>
          <w:szCs w:val="44"/>
          <w:cs/>
          <w:lang w:bidi="hi-IN"/>
        </w:rPr>
        <w:t>”।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</w:p>
    <w:p w14:paraId="11358DAC" w14:textId="77777777" w:rsidR="00E97039" w:rsidRDefault="00E97039" w:rsidP="00E97039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44"/>
          <w:szCs w:val="44"/>
          <w:cs/>
          <w:lang w:bidi="bn-IN"/>
        </w:rPr>
      </w:pPr>
    </w:p>
    <w:p w14:paraId="707C740D" w14:textId="168E010B" w:rsidR="00E97039" w:rsidRPr="00940DA6" w:rsidRDefault="00E97039" w:rsidP="00940DA6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তা</w:t>
      </w:r>
      <w:r w:rsidRPr="00E97039">
        <w:rPr>
          <w:rFonts w:ascii="Traditional Arabic" w:hAnsi="Traditional Arabic" w:cs="Traditional Arabic"/>
          <w:sz w:val="36"/>
          <w:szCs w:val="36"/>
        </w:rPr>
        <w:t>'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আলা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বলেন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 </w:t>
      </w:r>
    </w:p>
    <w:p w14:paraId="717CFAC0" w14:textId="77777777" w:rsidR="00E97039" w:rsidRPr="00E97039" w:rsidRDefault="00E97039" w:rsidP="00E97039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>"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তুমি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চোখ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তুলে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চেও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না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তাদের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সেই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জিনিসের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দিকে</w:t>
      </w:r>
      <w:r w:rsidRPr="00E97039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যা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আমি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তাদের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একদলকে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দুনিয়ার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জীবনের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শোভা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হিসেবে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উপভোগ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করিয়ে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দিয়েছি</w:t>
      </w:r>
      <w:r w:rsidRPr="00E97039">
        <w:rPr>
          <w:rFonts w:ascii="Traditional Arabic" w:hAnsi="Traditional Arabic" w:cs="Traditional Arabic"/>
          <w:sz w:val="36"/>
          <w:szCs w:val="36"/>
        </w:rPr>
        <w:t xml:space="preserve">, 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এজন্য যে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আমি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তাদেরকে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এতে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পরীক্ষা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করবো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।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আর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তোমার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প্রতিপালকের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রিযিকই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উত্তম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স্থায়ী।</w:t>
      </w:r>
      <w:r w:rsidRPr="00E97039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”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62AC8478" w14:textId="77777777" w:rsidR="00E97039" w:rsidRPr="00E97039" w:rsidRDefault="00E97039" w:rsidP="00E97039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E97039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—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(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সূরা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ত্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বাহা</w:t>
      </w:r>
      <w:r w:rsidRPr="00E9703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১৩১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>)</w:t>
      </w:r>
    </w:p>
    <w:p w14:paraId="0F62DF04" w14:textId="77777777" w:rsidR="00E97039" w:rsidRPr="00E97039" w:rsidRDefault="00E97039" w:rsidP="00E97039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F1253C0" w14:textId="30C44801" w:rsidR="00E97039" w:rsidRPr="00E97039" w:rsidRDefault="00E97039" w:rsidP="00940DA6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রাসূলুল্লাহ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বলেছেন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 </w:t>
      </w:r>
    </w:p>
    <w:p w14:paraId="5D23C889" w14:textId="77777777" w:rsidR="00E97039" w:rsidRPr="00E97039" w:rsidRDefault="00E97039" w:rsidP="00E97039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E97039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“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সে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ব্যক্তি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সফল</w:t>
      </w:r>
      <w:r w:rsidRPr="00E97039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যে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proofErr w:type="spellStart"/>
      <w:r>
        <w:rPr>
          <w:rFonts w:ascii="Traditional Arabic" w:hAnsi="Traditional Arabic" w:cs="Nirmala UI" w:hint="cs"/>
          <w:sz w:val="36"/>
          <w:szCs w:val="36"/>
          <w:rtl/>
        </w:rPr>
        <w:t>নিজেকে</w:t>
      </w:r>
      <w:proofErr w:type="spellEnd"/>
      <w:r>
        <w:rPr>
          <w:rFonts w:ascii="Traditional Arabic" w:hAnsi="Traditional Arabic" w:cs="Nirmala UI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Nirmala UI" w:hint="cs"/>
          <w:sz w:val="36"/>
          <w:szCs w:val="36"/>
          <w:rtl/>
        </w:rPr>
        <w:t>আল্লাহর</w:t>
      </w:r>
      <w:proofErr w:type="spellEnd"/>
      <w:r>
        <w:rPr>
          <w:rFonts w:ascii="Traditional Arabic" w:hAnsi="Traditional Arabic" w:cs="Nirmala UI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Nirmala UI" w:hint="cs"/>
          <w:sz w:val="36"/>
          <w:szCs w:val="36"/>
          <w:rtl/>
        </w:rPr>
        <w:t>কাছে</w:t>
      </w:r>
      <w:proofErr w:type="spellEnd"/>
      <w:r>
        <w:rPr>
          <w:rFonts w:ascii="Traditional Arabic" w:hAnsi="Traditional Arabic" w:cs="Nirmala UI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Nirmala UI" w:hint="cs"/>
          <w:sz w:val="36"/>
          <w:szCs w:val="36"/>
          <w:rtl/>
        </w:rPr>
        <w:t>সপে</w:t>
      </w:r>
      <w:proofErr w:type="spellEnd"/>
      <w:r>
        <w:rPr>
          <w:rFonts w:ascii="Traditional Arabic" w:hAnsi="Traditional Arabic" w:cs="Nirmala UI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Nirmala UI" w:hint="cs"/>
          <w:sz w:val="36"/>
          <w:szCs w:val="36"/>
          <w:rtl/>
        </w:rPr>
        <w:t>দিয়েছে</w:t>
      </w:r>
      <w:proofErr w:type="spellEnd"/>
      <w:r w:rsidRPr="00E97039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জীবনের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প্রয়োজনীয়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রিযিক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পেয়েছে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তাকে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যা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দিয়েছেন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তাতে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সে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সন্তুষ্ট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থেকেছে।</w:t>
      </w:r>
      <w:r w:rsidRPr="00E97039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”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40D11D2A" w14:textId="77777777" w:rsidR="00E97039" w:rsidRPr="00312B4C" w:rsidRDefault="00E97039" w:rsidP="00E97039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lang w:bidi="bn-IN"/>
        </w:rPr>
      </w:pPr>
      <w:r w:rsidRPr="00E97039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—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সহিহ</w:t>
      </w:r>
      <w:r w:rsidRPr="00E97039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E97039">
        <w:rPr>
          <w:rFonts w:ascii="Traditional Arabic" w:hAnsi="Traditional Arabic" w:cs="Nirmala UI" w:hint="cs"/>
          <w:sz w:val="36"/>
          <w:szCs w:val="36"/>
          <w:cs/>
          <w:lang w:bidi="bn-IN"/>
        </w:rPr>
        <w:t>মুসলিম</w:t>
      </w:r>
    </w:p>
    <w:sectPr w:rsidR="00E97039" w:rsidRPr="00312B4C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12B4C"/>
    <w:rsid w:val="0033347C"/>
    <w:rsid w:val="00345508"/>
    <w:rsid w:val="003D1E22"/>
    <w:rsid w:val="00484FC1"/>
    <w:rsid w:val="004C1634"/>
    <w:rsid w:val="00510CC0"/>
    <w:rsid w:val="0056480C"/>
    <w:rsid w:val="005F5F58"/>
    <w:rsid w:val="00676301"/>
    <w:rsid w:val="00704E61"/>
    <w:rsid w:val="00723436"/>
    <w:rsid w:val="00763435"/>
    <w:rsid w:val="00832C97"/>
    <w:rsid w:val="00841F39"/>
    <w:rsid w:val="0089723D"/>
    <w:rsid w:val="009150C0"/>
    <w:rsid w:val="00940DA6"/>
    <w:rsid w:val="00970F16"/>
    <w:rsid w:val="009724C5"/>
    <w:rsid w:val="009764A4"/>
    <w:rsid w:val="0098465E"/>
    <w:rsid w:val="00A55F70"/>
    <w:rsid w:val="00B140CB"/>
    <w:rsid w:val="00B959E2"/>
    <w:rsid w:val="00C203BA"/>
    <w:rsid w:val="00C378E3"/>
    <w:rsid w:val="00C557E2"/>
    <w:rsid w:val="00CC322F"/>
    <w:rsid w:val="00D60D0F"/>
    <w:rsid w:val="00E83FDB"/>
    <w:rsid w:val="00E97039"/>
    <w:rsid w:val="00EB0689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567E5E"/>
  <w15:docId w15:val="{156DFFB0-064D-48D6-A03C-435676C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4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2015-02-05T20:02:00Z</dcterms:created>
  <dcterms:modified xsi:type="dcterms:W3CDTF">2025-10-16T07:40:00Z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b06458b4-f432-4fe9-8bc5-c6c85452f264</vt:lpwstr>
  </property>
</Properties>
</file>