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1BAB" w14:textId="77777777" w:rsidR="00DB0986" w:rsidRDefault="00DB0986" w:rsidP="001051B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1051B6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051B6" w:rsidRPr="001051B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051B6">
        <w:rPr>
          <w:rFonts w:ascii="Traditional Arabic" w:hAnsi="Traditional Arabic" w:cs="Traditional Arabic"/>
          <w:sz w:val="36"/>
          <w:szCs w:val="36"/>
          <w:rtl/>
        </w:rPr>
        <w:t>الجدال والمراء</w:t>
      </w:r>
    </w:p>
    <w:p w14:paraId="5EEE5732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7893FE77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الجدال والمراء</w:t>
      </w:r>
    </w:p>
    <w:p w14:paraId="60960B3F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1051B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773A5F01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وكان الإنسان أكثر شيء جدلا</w:t>
      </w:r>
    </w:p>
    <w:p w14:paraId="155B9184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الكهف : 54 )</w:t>
      </w:r>
    </w:p>
    <w:p w14:paraId="74EA3B02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1051B6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8E6B58F" w14:textId="77777777" w:rsidR="00DB0986" w:rsidRDefault="00DB0986" w:rsidP="00DB098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أنا زعيم ببيت في ربض الجنة لمن ترك المراء وإن كان محقا</w:t>
      </w:r>
    </w:p>
    <w:p w14:paraId="25D01647" w14:textId="77777777" w:rsidR="006958C8" w:rsidRDefault="00DB0986" w:rsidP="001051B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وحسنه الألباني</w:t>
      </w:r>
    </w:p>
    <w:p w14:paraId="15532563" w14:textId="77777777" w:rsidR="001E1BA7" w:rsidRDefault="001E1BA7" w:rsidP="001051B6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6B4F0EB2" w14:textId="3E998E5F" w:rsidR="001E1BA7" w:rsidRPr="001E1BA7" w:rsidRDefault="001E1BA7" w:rsidP="001E1BA7">
      <w:pPr>
        <w:pStyle w:val="NormalWeb"/>
        <w:rPr>
          <w:rFonts w:asciiTheme="majorBidi" w:hAnsiTheme="majorBidi" w:cstheme="majorBidi"/>
          <w:sz w:val="36"/>
          <w:szCs w:val="36"/>
        </w:rPr>
      </w:pPr>
      <w:proofErr w:type="spellStart"/>
      <w:r>
        <w:rPr>
          <w:rFonts w:ascii="Nirmala UI" w:hAnsi="Nirmala UI" w:cs="Nirmala UI"/>
          <w:b/>
          <w:bCs/>
          <w:sz w:val="36"/>
          <w:szCs w:val="36"/>
          <w:lang w:bidi="bn-IN"/>
        </w:rPr>
        <w:t>উত্তম</w:t>
      </w:r>
      <w:proofErr w:type="spellEnd"/>
      <w:r>
        <w:rPr>
          <w:rFonts w:ascii="Nirmala UI" w:hAnsi="Nirmala UI" w:cs="Nirmala UI"/>
          <w:b/>
          <w:bCs/>
          <w:sz w:val="36"/>
          <w:szCs w:val="36"/>
          <w:lang w:bidi="bn-IN"/>
        </w:rPr>
        <w:t xml:space="preserve"> </w:t>
      </w:r>
      <w:r w:rsidRPr="001E1BA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আখলাক</w:t>
      </w:r>
      <w:r w:rsidRPr="001E1BA7">
        <w:rPr>
          <w:rFonts w:asciiTheme="majorBidi" w:hAnsiTheme="majorBidi" w:cstheme="majorBidi"/>
          <w:b/>
          <w:bCs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সিরিজ</w:t>
      </w:r>
      <w:r w:rsidRPr="001E1BA7">
        <w:rPr>
          <w:rFonts w:asciiTheme="majorBidi" w:hAnsiTheme="majorBidi" w:cstheme="majorBidi"/>
          <w:b/>
          <w:bCs/>
          <w:sz w:val="36"/>
          <w:szCs w:val="36"/>
          <w:cs/>
          <w:lang w:bidi="bn-IN"/>
        </w:rPr>
        <w:t xml:space="preserve">: </w:t>
      </w:r>
      <w:r w:rsidRPr="001E1BA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ঝগড়া</w:t>
      </w:r>
      <w:r w:rsidRPr="001E1BA7">
        <w:rPr>
          <w:rFonts w:asciiTheme="majorBidi" w:hAnsiTheme="majorBidi" w:cstheme="majorBidi"/>
          <w:b/>
          <w:bCs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ও</w:t>
      </w:r>
      <w:r w:rsidRPr="001E1BA7">
        <w:rPr>
          <w:rFonts w:asciiTheme="majorBidi" w:hAnsiTheme="majorBidi" w:cstheme="majorBidi"/>
          <w:b/>
          <w:bCs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নিরর্থক</w:t>
      </w:r>
      <w:r w:rsidRPr="001E1BA7">
        <w:rPr>
          <w:rFonts w:asciiTheme="majorBidi" w:hAnsiTheme="majorBidi" w:cstheme="majorBidi"/>
          <w:b/>
          <w:bCs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বিতর্ক</w:t>
      </w:r>
      <w:r w:rsidRPr="001E1BA7">
        <w:rPr>
          <w:rFonts w:asciiTheme="majorBidi" w:hAnsiTheme="majorBidi" w:cstheme="majorBidi"/>
          <w:b/>
          <w:bCs/>
          <w:sz w:val="36"/>
          <w:szCs w:val="36"/>
          <w:cs/>
          <w:lang w:bidi="bn-IN"/>
        </w:rPr>
        <w:t xml:space="preserve"> (</w:t>
      </w:r>
      <w:r w:rsidRPr="001E1BA7">
        <w:rPr>
          <w:rFonts w:asciiTheme="majorBidi" w:hAnsiTheme="majorBidi" w:cstheme="majorBidi"/>
          <w:b/>
          <w:bCs/>
          <w:sz w:val="36"/>
          <w:szCs w:val="36"/>
          <w:rtl/>
        </w:rPr>
        <w:t>الجدال والمراء</w:t>
      </w:r>
      <w:r w:rsidRPr="001E1BA7">
        <w:rPr>
          <w:rFonts w:asciiTheme="majorBidi" w:hAnsiTheme="majorBidi" w:cstheme="majorBidi"/>
          <w:b/>
          <w:bCs/>
          <w:sz w:val="36"/>
          <w:szCs w:val="36"/>
          <w:cs/>
          <w:lang w:bidi="bn-IN"/>
        </w:rPr>
        <w:t>)</w:t>
      </w:r>
    </w:p>
    <w:p w14:paraId="6A89BF62" w14:textId="77777777" w:rsidR="001E1BA7" w:rsidRDefault="001E1BA7" w:rsidP="001E1BA7">
      <w:pPr>
        <w:pStyle w:val="NormalWeb"/>
        <w:rPr>
          <w:rFonts w:asciiTheme="majorBidi" w:hAnsiTheme="majorBidi" w:cstheme="majorBidi"/>
          <w:sz w:val="36"/>
          <w:szCs w:val="36"/>
          <w:lang w:bidi="bn-IN"/>
        </w:rPr>
      </w:pP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এটি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এমন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এক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নিন্দনীয়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চরিত্র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যা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থেকে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শরীয়ত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আমাদের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দূরে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থাকার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নির্দেশ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দিয়েছে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এবং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এটি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করতে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নিষেধ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করেছে।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</w:p>
    <w:p w14:paraId="52F3A3FF" w14:textId="7ECAF35A" w:rsidR="001E1BA7" w:rsidRPr="001E1BA7" w:rsidRDefault="001E1BA7" w:rsidP="001E1BA7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তা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হলো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>:</w:t>
      </w:r>
      <w:r w:rsidRPr="001E1BA7">
        <w:rPr>
          <w:rFonts w:asciiTheme="majorBidi" w:hAnsiTheme="majorBidi" w:cstheme="majorBidi"/>
          <w:sz w:val="36"/>
          <w:szCs w:val="36"/>
        </w:rPr>
        <w:t xml:space="preserve"> </w:t>
      </w:r>
      <w:r w:rsidRPr="001E1BA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ঝগড়া</w:t>
      </w:r>
      <w:r w:rsidRPr="001E1BA7">
        <w:rPr>
          <w:rFonts w:asciiTheme="majorBidi" w:hAnsiTheme="majorBidi" w:cstheme="majorBidi"/>
          <w:b/>
          <w:bCs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ও</w:t>
      </w:r>
      <w:r w:rsidRPr="001E1BA7">
        <w:rPr>
          <w:rFonts w:asciiTheme="majorBidi" w:hAnsiTheme="majorBidi" w:cstheme="majorBidi"/>
          <w:b/>
          <w:bCs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নিরর্থক</w:t>
      </w:r>
      <w:r w:rsidRPr="001E1BA7">
        <w:rPr>
          <w:rFonts w:asciiTheme="majorBidi" w:hAnsiTheme="majorBidi" w:cstheme="majorBidi"/>
          <w:b/>
          <w:bCs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b/>
          <w:bCs/>
          <w:sz w:val="36"/>
          <w:szCs w:val="36"/>
          <w:cs/>
          <w:lang w:bidi="bn-IN"/>
        </w:rPr>
        <w:t>বিতর্ক।</w:t>
      </w:r>
    </w:p>
    <w:p w14:paraId="67E745AD" w14:textId="77777777" w:rsidR="001E1BA7" w:rsidRPr="001E1BA7" w:rsidRDefault="001E1BA7" w:rsidP="001E1BA7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আল্লাহ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তাআলা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বলেন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>:</w:t>
      </w:r>
    </w:p>
    <w:p w14:paraId="2E68E819" w14:textId="5DE156C8" w:rsidR="001E1BA7" w:rsidRPr="001E1BA7" w:rsidRDefault="001E1BA7" w:rsidP="001E1BA7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1E1BA7">
        <w:rPr>
          <w:rFonts w:asciiTheme="majorBidi" w:hAnsiTheme="majorBidi" w:cstheme="majorBidi"/>
          <w:b/>
          <w:bCs/>
          <w:sz w:val="36"/>
          <w:szCs w:val="36"/>
          <w:rtl/>
        </w:rPr>
        <w:t>﴿وَكَانَ الْإِنسانُ أَكْثَرَ شَيْءٍ جَدَلًا﴾</w:t>
      </w:r>
      <w:r w:rsidRPr="001E1BA7">
        <w:rPr>
          <w:rFonts w:asciiTheme="majorBidi" w:hAnsiTheme="majorBidi" w:cstheme="majorBidi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br/>
      </w:r>
      <w:r w:rsidRPr="001E1BA7">
        <w:rPr>
          <w:rFonts w:asciiTheme="majorBidi" w:hAnsiTheme="majorBidi" w:cstheme="majorBidi"/>
          <w:sz w:val="36"/>
          <w:szCs w:val="36"/>
        </w:rPr>
        <w:t>"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মানুষ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অধিকাংশ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proofErr w:type="spellStart"/>
      <w:r>
        <w:rPr>
          <w:rFonts w:ascii="Nirmala UI" w:hAnsi="Nirmala UI" w:cs="Nirmala UI"/>
          <w:sz w:val="36"/>
          <w:szCs w:val="36"/>
          <w:lang w:bidi="bn-IN"/>
        </w:rPr>
        <w:t>ক্ষেত্রেই</w:t>
      </w:r>
      <w:proofErr w:type="spellEnd"/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বড়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বেশি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ঝগড়াটে।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>"</w:t>
      </w:r>
      <w:r w:rsidRPr="001E1BA7">
        <w:rPr>
          <w:rFonts w:asciiTheme="majorBidi" w:hAnsiTheme="majorBidi" w:cstheme="majorBidi"/>
          <w:sz w:val="36"/>
          <w:szCs w:val="36"/>
        </w:rPr>
        <w:t xml:space="preserve"> (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সূরা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আল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>-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কাহাফ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: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৫৪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>)</w:t>
      </w:r>
    </w:p>
    <w:p w14:paraId="099CD04A" w14:textId="77777777" w:rsidR="001E1BA7" w:rsidRPr="001E1BA7" w:rsidRDefault="001E1BA7" w:rsidP="001E1BA7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রাসূলুল্লাহ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Theme="majorBidi" w:hAnsiTheme="majorBidi" w:cstheme="majorBidi"/>
          <w:sz w:val="36"/>
          <w:szCs w:val="36"/>
          <w:rtl/>
        </w:rPr>
        <w:t>ﷺ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বলেছেন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>:</w:t>
      </w:r>
    </w:p>
    <w:p w14:paraId="5FEF6C1D" w14:textId="28CB2ADF" w:rsidR="001E1BA7" w:rsidRPr="001E1BA7" w:rsidRDefault="001E1BA7" w:rsidP="001E1BA7">
      <w:pPr>
        <w:pStyle w:val="NormalWeb"/>
        <w:rPr>
          <w:rFonts w:asciiTheme="majorBidi" w:hAnsiTheme="majorBidi" w:cstheme="majorBidi"/>
          <w:sz w:val="36"/>
          <w:szCs w:val="36"/>
        </w:rPr>
      </w:pPr>
      <w:r w:rsidRPr="001E1BA7">
        <w:rPr>
          <w:rFonts w:asciiTheme="majorBidi" w:hAnsiTheme="majorBidi" w:cstheme="majorBidi"/>
          <w:b/>
          <w:bCs/>
          <w:sz w:val="36"/>
          <w:szCs w:val="36"/>
        </w:rPr>
        <w:lastRenderedPageBreak/>
        <w:t>«</w:t>
      </w:r>
      <w:r w:rsidRPr="001E1BA7">
        <w:rPr>
          <w:rFonts w:asciiTheme="majorBidi" w:hAnsiTheme="majorBidi" w:cstheme="majorBidi"/>
          <w:b/>
          <w:bCs/>
          <w:sz w:val="36"/>
          <w:szCs w:val="36"/>
          <w:rtl/>
        </w:rPr>
        <w:t>أَنَا زَعِيمٌ بِبَيْتٍ فِي رَبَضِ الْجَنَّةِ لِمَنْ تَرَكَ الْمِرَاءَ وَإِنْ كَانَ مُحِقًّا</w:t>
      </w:r>
      <w:r w:rsidRPr="001E1BA7">
        <w:rPr>
          <w:rFonts w:asciiTheme="majorBidi" w:hAnsiTheme="majorBidi" w:cstheme="majorBidi"/>
          <w:b/>
          <w:bCs/>
          <w:sz w:val="36"/>
          <w:szCs w:val="36"/>
        </w:rPr>
        <w:t>»</w:t>
      </w:r>
      <w:r w:rsidRPr="001E1BA7">
        <w:rPr>
          <w:rFonts w:asciiTheme="majorBidi" w:hAnsiTheme="majorBidi" w:cstheme="majorBidi"/>
          <w:sz w:val="36"/>
          <w:szCs w:val="36"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br/>
      </w:r>
      <w:r w:rsidRPr="001E1BA7">
        <w:rPr>
          <w:rFonts w:asciiTheme="majorBidi" w:hAnsiTheme="majorBidi" w:cstheme="majorBidi"/>
          <w:sz w:val="36"/>
          <w:szCs w:val="36"/>
        </w:rPr>
        <w:t>"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যে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ব্যক্তি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সত্যের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ওপর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থাকা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সত্ত্বেও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নিরর্থক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বিতর্ক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বর্জন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করবে</w:t>
      </w:r>
      <w:r w:rsidRPr="001E1BA7">
        <w:rPr>
          <w:rFonts w:asciiTheme="majorBidi" w:hAnsiTheme="majorBidi" w:cstheme="majorBidi"/>
          <w:sz w:val="36"/>
          <w:szCs w:val="36"/>
        </w:rPr>
        <w:t xml:space="preserve">,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আমি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তার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জন্য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জান্নাতের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তলদেশে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একটি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প্রাসাদের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জামিনদার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হব।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>"</w:t>
      </w:r>
      <w:r w:rsidRPr="001E1BA7">
        <w:rPr>
          <w:rFonts w:asciiTheme="majorBidi" w:hAnsiTheme="majorBidi" w:cstheme="majorBidi"/>
          <w:sz w:val="36"/>
          <w:szCs w:val="36"/>
        </w:rPr>
        <w:t xml:space="preserve"> (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সুনানে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আবু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দাউদ</w:t>
      </w:r>
      <w:r w:rsidRPr="001E1BA7">
        <w:rPr>
          <w:rFonts w:asciiTheme="majorBidi" w:hAnsiTheme="majorBidi" w:cstheme="majorBidi"/>
          <w:sz w:val="36"/>
          <w:szCs w:val="36"/>
        </w:rPr>
        <w:t xml:space="preserve">,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আলবানী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একে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হাসান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 xml:space="preserve"> </w:t>
      </w:r>
      <w:r w:rsidRPr="001E1BA7">
        <w:rPr>
          <w:rFonts w:ascii="Nirmala UI" w:hAnsi="Nirmala UI" w:cs="Nirmala UI" w:hint="cs"/>
          <w:sz w:val="36"/>
          <w:szCs w:val="36"/>
          <w:cs/>
          <w:lang w:bidi="bn-IN"/>
        </w:rPr>
        <w:t>বলেছেন</w:t>
      </w:r>
      <w:r w:rsidRPr="001E1BA7">
        <w:rPr>
          <w:rFonts w:asciiTheme="majorBidi" w:hAnsiTheme="majorBidi" w:cstheme="majorBidi"/>
          <w:sz w:val="36"/>
          <w:szCs w:val="36"/>
          <w:cs/>
          <w:lang w:bidi="bn-IN"/>
        </w:rPr>
        <w:t>)</w:t>
      </w:r>
    </w:p>
    <w:p w14:paraId="484C78DB" w14:textId="77777777" w:rsidR="001E1BA7" w:rsidRPr="001E1BA7" w:rsidRDefault="001E1BA7" w:rsidP="001051B6">
      <w:pPr>
        <w:autoSpaceDE w:val="0"/>
        <w:autoSpaceDN w:val="0"/>
        <w:adjustRightInd w:val="0"/>
        <w:rPr>
          <w:rFonts w:asciiTheme="majorBidi" w:hAnsiTheme="majorBidi" w:cstheme="majorBidi"/>
          <w:sz w:val="48"/>
          <w:szCs w:val="48"/>
          <w:rtl/>
          <w:lang w:bidi="bn-IN"/>
        </w:rPr>
      </w:pPr>
    </w:p>
    <w:sectPr w:rsidR="001E1BA7" w:rsidRPr="001E1BA7" w:rsidSect="00300A1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1B6"/>
    <w:rsid w:val="001054BC"/>
    <w:rsid w:val="001966CF"/>
    <w:rsid w:val="001E1BA7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76301"/>
    <w:rsid w:val="00691A12"/>
    <w:rsid w:val="006958C8"/>
    <w:rsid w:val="006D0E51"/>
    <w:rsid w:val="00706163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14F53"/>
    <w:rsid w:val="00C203BA"/>
    <w:rsid w:val="00C378E3"/>
    <w:rsid w:val="00C50637"/>
    <w:rsid w:val="00C557E2"/>
    <w:rsid w:val="00CB7472"/>
    <w:rsid w:val="00CC322F"/>
    <w:rsid w:val="00D01C0F"/>
    <w:rsid w:val="00D60D0F"/>
    <w:rsid w:val="00DB0986"/>
    <w:rsid w:val="00E11D4C"/>
    <w:rsid w:val="00E14D4E"/>
    <w:rsid w:val="00E263CB"/>
    <w:rsid w:val="00E50F18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109CC"/>
  <w15:docId w15:val="{A8C2234A-32BB-4550-94C7-868E36F5B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50F18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E50F18"/>
  </w:style>
  <w:style w:type="character" w:customStyle="1" w:styleId="Heading5Char">
    <w:name w:val="Heading 5 Char"/>
    <w:basedOn w:val="DefaultParagraphFont"/>
    <w:link w:val="Heading5"/>
    <w:uiPriority w:val="9"/>
    <w:rsid w:val="00E50F18"/>
    <w:rPr>
      <w:b/>
      <w:bCs/>
    </w:rPr>
  </w:style>
  <w:style w:type="character" w:customStyle="1" w:styleId="edit-title">
    <w:name w:val="edit-title"/>
    <w:basedOn w:val="DefaultParagraphFont"/>
    <w:rsid w:val="00E50F18"/>
  </w:style>
  <w:style w:type="character" w:customStyle="1" w:styleId="search-keys">
    <w:name w:val="search-keys"/>
    <w:basedOn w:val="DefaultParagraphFont"/>
    <w:rsid w:val="00E50F18"/>
  </w:style>
  <w:style w:type="paragraph" w:styleId="NormalWeb">
    <w:name w:val="Normal (Web)"/>
    <w:basedOn w:val="Normal"/>
    <w:uiPriority w:val="99"/>
    <w:semiHidden/>
    <w:unhideWhenUsed/>
    <w:rsid w:val="001E1BA7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4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DELL</cp:lastModifiedBy>
  <cp:revision>10</cp:revision>
  <dcterms:created xsi:type="dcterms:W3CDTF">2015-02-05T20:31:00Z</dcterms:created>
  <dcterms:modified xsi:type="dcterms:W3CDTF">2026-05-14T19:03:00Z</dcterms:modified>
</cp:coreProperties>
</file>