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0B19C" w14:textId="77777777" w:rsidR="00BA5039" w:rsidRPr="000159AE" w:rsidRDefault="00BA5039" w:rsidP="00BA5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0159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আমাদের মধ্যে দ্বিমত দেখা দিলে আমাদের কী করা উচিৎ</w:t>
      </w:r>
      <w:r w:rsidRPr="000159A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13B03FAE" w14:textId="77777777" w:rsidR="008B1551" w:rsidRDefault="008B155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AC2841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AC2841" w:rsidRPr="00AC284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C2841">
        <w:rPr>
          <w:rFonts w:ascii="Traditional Arabic" w:cs="Traditional Arabic" w:hint="cs"/>
          <w:sz w:val="36"/>
          <w:szCs w:val="36"/>
          <w:rtl/>
        </w:rPr>
        <w:t>ماذا</w:t>
      </w:r>
      <w:r w:rsidR="00AC2841">
        <w:rPr>
          <w:rFonts w:ascii="Traditional Arabic" w:cs="Traditional Arabic"/>
          <w:sz w:val="36"/>
          <w:szCs w:val="36"/>
          <w:rtl/>
        </w:rPr>
        <w:t xml:space="preserve"> </w:t>
      </w:r>
      <w:r w:rsidR="00AC2841">
        <w:rPr>
          <w:rFonts w:ascii="Traditional Arabic" w:cs="Traditional Arabic" w:hint="cs"/>
          <w:sz w:val="36"/>
          <w:szCs w:val="36"/>
          <w:rtl/>
        </w:rPr>
        <w:t>نفعل</w:t>
      </w:r>
      <w:r w:rsidR="00AC2841">
        <w:rPr>
          <w:rFonts w:ascii="Traditional Arabic" w:cs="Traditional Arabic"/>
          <w:sz w:val="36"/>
          <w:szCs w:val="36"/>
          <w:rtl/>
        </w:rPr>
        <w:t xml:space="preserve"> </w:t>
      </w:r>
      <w:r w:rsidR="00AC2841">
        <w:rPr>
          <w:rFonts w:ascii="Traditional Arabic" w:cs="Traditional Arabic" w:hint="cs"/>
          <w:sz w:val="36"/>
          <w:szCs w:val="36"/>
          <w:rtl/>
        </w:rPr>
        <w:t>إذا</w:t>
      </w:r>
      <w:r w:rsidR="00AC2841">
        <w:rPr>
          <w:rFonts w:ascii="Traditional Arabic" w:cs="Traditional Arabic"/>
          <w:sz w:val="36"/>
          <w:szCs w:val="36"/>
          <w:rtl/>
        </w:rPr>
        <w:t xml:space="preserve"> </w:t>
      </w:r>
      <w:r w:rsidR="00AC2841">
        <w:rPr>
          <w:rFonts w:ascii="Traditional Arabic" w:cs="Traditional Arabic" w:hint="cs"/>
          <w:sz w:val="36"/>
          <w:szCs w:val="36"/>
          <w:rtl/>
        </w:rPr>
        <w:t>اختلفنا ؟</w:t>
      </w:r>
    </w:p>
    <w:p w14:paraId="6B87AF61" w14:textId="77777777" w:rsidR="008B1551" w:rsidRDefault="008B1551" w:rsidP="008B15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الصحيحة</w:t>
      </w:r>
    </w:p>
    <w:p w14:paraId="4F600CC8" w14:textId="77777777" w:rsidR="00AC2841" w:rsidRDefault="00AC284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2D727E7" w14:textId="77777777" w:rsidR="00AC2841" w:rsidRDefault="00AC284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3229B31" w14:textId="77777777" w:rsidR="008B1551" w:rsidRDefault="008B1551" w:rsidP="008B15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تنازعتم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فردوه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والرسول</w:t>
      </w:r>
    </w:p>
    <w:p w14:paraId="61A86B35" w14:textId="77777777" w:rsidR="008B1551" w:rsidRDefault="008B1551" w:rsidP="008B15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59]</w:t>
      </w:r>
    </w:p>
    <w:p w14:paraId="1525CA3E" w14:textId="77777777" w:rsidR="00AC2841" w:rsidRDefault="00AC284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65CC6BE9" w14:textId="77777777" w:rsidR="00AC2841" w:rsidRDefault="00AC284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E54BD1B" w14:textId="77777777" w:rsidR="008B1551" w:rsidRDefault="008B1551" w:rsidP="008B15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تركت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تضلوا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تمسكتم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رسوله</w:t>
      </w:r>
    </w:p>
    <w:p w14:paraId="43E7B17D" w14:textId="77777777" w:rsidR="009D7DE3" w:rsidRDefault="008B155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إسناده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cs"/>
          <w:sz w:val="36"/>
          <w:szCs w:val="36"/>
          <w:rtl/>
        </w:rPr>
        <w:t>تخريج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المصابيح</w:t>
      </w:r>
      <w:r>
        <w:rPr>
          <w:rFonts w:ascii="Traditional Arabic" w:cs="Traditional Arabic"/>
          <w:sz w:val="36"/>
          <w:szCs w:val="36"/>
          <w:rtl/>
        </w:rPr>
        <w:t>)</w:t>
      </w:r>
    </w:p>
    <w:p w14:paraId="2A90EBD7" w14:textId="77777777" w:rsidR="000159AE" w:rsidRPr="000159AE" w:rsidRDefault="000159AE" w:rsidP="0001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0159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আক্বীদা</w:t>
      </w:r>
      <w:r w:rsidRPr="000159A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0159A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0159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আমাদের মধ্যে দ্বিমত দেখা দিলে আমাদের কী করা উচিৎ</w:t>
      </w:r>
      <w:r w:rsidRPr="000159A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14B4725F" w14:textId="77777777" w:rsidR="000159AE" w:rsidRPr="000159AE" w:rsidRDefault="000159AE" w:rsidP="0001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69946320" w14:textId="77777777" w:rsidR="000159AE" w:rsidRPr="000159AE" w:rsidRDefault="000159AE" w:rsidP="0001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0159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আমরা কিতাব এবং বিশুদ্ধ সুন্নাহর দিকে ফিরে যাবো।</w:t>
      </w:r>
      <w:r w:rsidRPr="000159A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0159A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0159A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0159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7CABC0CD" w14:textId="77777777" w:rsidR="000159AE" w:rsidRPr="000159AE" w:rsidRDefault="000159AE" w:rsidP="0001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0159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</w:p>
    <w:p w14:paraId="6410742D" w14:textId="77777777" w:rsidR="000159AE" w:rsidRPr="000159AE" w:rsidRDefault="000159AE" w:rsidP="0001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0159A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“</w:t>
      </w:r>
      <w:r w:rsidRPr="000159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যদি তোমাদের মধ্যে কোন বিষয়ে মতবিরোধ হয়</w:t>
      </w:r>
      <w:r w:rsidRPr="000159A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0159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তাহলে তা আল্লাহ ও এই রাসূলের দিকে ফিরিয়ে দাও।</w:t>
      </w:r>
      <w:r w:rsidRPr="000159A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”</w:t>
      </w:r>
    </w:p>
    <w:p w14:paraId="6645DE5A" w14:textId="77777777" w:rsidR="000159AE" w:rsidRPr="000159AE" w:rsidRDefault="000159AE" w:rsidP="0001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0159A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[</w:t>
      </w:r>
      <w:r w:rsidRPr="000159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সূরা নিসা: ৫৯]</w:t>
      </w:r>
    </w:p>
    <w:p w14:paraId="21701424" w14:textId="77777777" w:rsidR="000159AE" w:rsidRPr="000159AE" w:rsidRDefault="000159AE" w:rsidP="0001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0159A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0159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সুন্নাহ থেকে প্রমাণ</w:t>
      </w:r>
    </w:p>
    <w:p w14:paraId="63C15CB4" w14:textId="77777777" w:rsidR="000159AE" w:rsidRPr="000159AE" w:rsidRDefault="000159AE" w:rsidP="0001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0159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lastRenderedPageBreak/>
        <w:t>রাসূল্লাহ সল্লাল্লাহু আলাইহি ওয়া সাল্লাম বলেন:</w:t>
      </w:r>
    </w:p>
    <w:p w14:paraId="0C0E4501" w14:textId="77777777" w:rsidR="000159AE" w:rsidRPr="000159AE" w:rsidRDefault="000159AE" w:rsidP="0001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1A79E226" w14:textId="77777777" w:rsidR="000159AE" w:rsidRPr="000159AE" w:rsidRDefault="000159AE" w:rsidP="0001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0159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আমি তোমাদের মধ্যে দুটি জিনিস রেখে যাচ্ছি</w:t>
      </w:r>
      <w:r w:rsidRPr="000159A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0159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যতক্ষণ তোমরা সেগুলোকে দৃঢ়ভাবে আঁকড়ে ধরবে</w:t>
      </w:r>
      <w:r w:rsidRPr="000159A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0159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ততক্ষণ তোমরা কখনও পথভ্রষ্ট হবে না: আল্লাহর কিতাব এবং তাঁর রাসূলের সুন্নাহ।</w:t>
      </w:r>
    </w:p>
    <w:p w14:paraId="50E59AC7" w14:textId="77777777" w:rsidR="000159AE" w:rsidRPr="000159AE" w:rsidRDefault="000159AE" w:rsidP="0001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0159A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(</w:t>
      </w:r>
      <w:r w:rsidRPr="000159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মিশকাত আল-মাসাবিহ</w:t>
      </w:r>
      <w:r w:rsidRPr="000159A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0159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আলবানী সহীহ বলেছেন)</w:t>
      </w:r>
    </w:p>
    <w:p w14:paraId="136FAF5E" w14:textId="77777777" w:rsidR="000159AE" w:rsidRPr="00AC2841" w:rsidRDefault="000159AE" w:rsidP="000159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lang w:bidi="bn-BD"/>
        </w:rPr>
      </w:pPr>
    </w:p>
    <w:sectPr w:rsidR="000159AE" w:rsidRPr="00AC2841" w:rsidSect="002D68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A4C"/>
    <w:rsid w:val="000159AE"/>
    <w:rsid w:val="000E57FB"/>
    <w:rsid w:val="001D7BB0"/>
    <w:rsid w:val="001E0514"/>
    <w:rsid w:val="0024305B"/>
    <w:rsid w:val="004E0B99"/>
    <w:rsid w:val="005D316E"/>
    <w:rsid w:val="005E063C"/>
    <w:rsid w:val="008B1551"/>
    <w:rsid w:val="009D7DE3"/>
    <w:rsid w:val="00A54ECF"/>
    <w:rsid w:val="00AC2841"/>
    <w:rsid w:val="00BA5039"/>
    <w:rsid w:val="00D0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59553"/>
  <w15:docId w15:val="{31C4982B-39F7-43E5-A343-256BC555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4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2430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4305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24305B"/>
  </w:style>
  <w:style w:type="character" w:customStyle="1" w:styleId="search-keys">
    <w:name w:val="search-keys"/>
    <w:basedOn w:val="DefaultParagraphFont"/>
    <w:rsid w:val="0024305B"/>
  </w:style>
  <w:style w:type="character" w:customStyle="1" w:styleId="color-ae8422">
    <w:name w:val="color-ae8422"/>
    <w:basedOn w:val="DefaultParagraphFont"/>
    <w:rsid w:val="0024305B"/>
  </w:style>
  <w:style w:type="paragraph" w:styleId="NormalWeb">
    <w:name w:val="Normal (Web)"/>
    <w:basedOn w:val="Normal"/>
    <w:uiPriority w:val="99"/>
    <w:semiHidden/>
    <w:unhideWhenUsed/>
    <w:rsid w:val="0001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2025-05-15T09:06:00Z</dcterms:created>
  <dcterms:modified xsi:type="dcterms:W3CDTF">2025-05-15T10:39:00Z</dcterms:modified>
</cp:coreProperties>
</file>