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C9BB" w14:textId="77777777" w:rsidR="003A1377" w:rsidRDefault="003A1377" w:rsidP="003A1377">
      <w:pPr>
        <w:rPr>
          <w:rtl/>
        </w:rPr>
      </w:pPr>
      <w:r w:rsidRPr="003A1377">
        <w:rPr>
          <w:rFonts w:ascii="MS Gothic" w:eastAsia="MS Gothic" w:hAnsi="MS Gothic" w:cs="MS Gothic" w:hint="eastAsia"/>
        </w:rPr>
        <w:t>道德系列</w:t>
      </w:r>
      <w:r w:rsidRPr="003A1377">
        <w:t xml:space="preserve"> —— </w:t>
      </w:r>
      <w:r w:rsidRPr="003A1377">
        <w:rPr>
          <w:rFonts w:ascii="MS Gothic" w:eastAsia="MS Gothic" w:hAnsi="MS Gothic" w:cs="MS Gothic" w:hint="eastAsia"/>
        </w:rPr>
        <w:t>胆怯</w:t>
      </w:r>
    </w:p>
    <w:p w14:paraId="6EEF83E5" w14:textId="1E100BF0" w:rsidR="003A1377" w:rsidRPr="003A1377" w:rsidRDefault="003A1377" w:rsidP="003A1377">
      <w:r w:rsidRPr="003A1377">
        <w:rPr>
          <w:rtl/>
        </w:rPr>
        <w:t>سلسلة الأخلاق - الجبن</w:t>
      </w:r>
    </w:p>
    <w:p w14:paraId="75A3D8E1" w14:textId="77777777" w:rsidR="003A1377" w:rsidRPr="003A1377" w:rsidRDefault="003A1377" w:rsidP="003A1377">
      <w:r w:rsidRPr="003A1377">
        <w:rPr>
          <w:rFonts w:ascii="MS Gothic" w:eastAsia="MS Gothic" w:hAnsi="MS Gothic" w:cs="MS Gothic" w:hint="eastAsia"/>
        </w:rPr>
        <w:t>道德系列</w:t>
      </w:r>
      <w:r w:rsidRPr="003A1377">
        <w:t xml:space="preserve"> —— </w:t>
      </w:r>
      <w:r w:rsidRPr="003A1377">
        <w:rPr>
          <w:rFonts w:ascii="MS Gothic" w:eastAsia="MS Gothic" w:hAnsi="MS Gothic" w:cs="MS Gothic" w:hint="eastAsia"/>
        </w:rPr>
        <w:t>胆怯</w:t>
      </w:r>
      <w:r w:rsidRPr="003A1377">
        <w:br/>
      </w:r>
      <w:r w:rsidRPr="003A1377">
        <w:rPr>
          <w:rtl/>
        </w:rPr>
        <w:t>الجبن</w:t>
      </w:r>
    </w:p>
    <w:p w14:paraId="29C43723" w14:textId="77777777" w:rsidR="003A1377" w:rsidRPr="003A1377" w:rsidRDefault="003A1377" w:rsidP="003A1377">
      <w:r w:rsidRPr="003A1377">
        <w:rPr>
          <w:rtl/>
        </w:rPr>
        <w:t>أخلاق مذمومة نفر منها الشرع ونهى عنها</w:t>
      </w:r>
      <w:r w:rsidRPr="003A1377">
        <w:br/>
      </w:r>
      <w:r w:rsidRPr="003A1377">
        <w:rPr>
          <w:rFonts w:ascii="MS Gothic" w:eastAsia="MS Gothic" w:hAnsi="MS Gothic" w:cs="MS Gothic" w:hint="eastAsia"/>
        </w:rPr>
        <w:t>伊斯</w:t>
      </w:r>
      <w:r w:rsidRPr="003A1377">
        <w:rPr>
          <w:rFonts w:ascii="Microsoft JhengHei" w:eastAsia="Microsoft JhengHei" w:hAnsi="Microsoft JhengHei" w:cs="Microsoft JhengHei" w:hint="eastAsia"/>
        </w:rPr>
        <w:t>兰教法谴责且禁止的应受谴责的道德行为！</w:t>
      </w:r>
    </w:p>
    <w:p w14:paraId="6783F5E1" w14:textId="77777777" w:rsidR="003A1377" w:rsidRPr="003A1377" w:rsidRDefault="003A1377" w:rsidP="003A1377">
      <w:r w:rsidRPr="003A1377">
        <w:rPr>
          <w:b/>
          <w:bCs/>
          <w:rtl/>
        </w:rPr>
        <w:t>الجبن</w:t>
      </w:r>
      <w:r w:rsidRPr="003A1377">
        <w:br/>
      </w:r>
      <w:r w:rsidRPr="003A1377">
        <w:rPr>
          <w:rFonts w:ascii="MS Gothic" w:eastAsia="MS Gothic" w:hAnsi="MS Gothic" w:cs="MS Gothic" w:hint="eastAsia"/>
        </w:rPr>
        <w:t>胆怯</w:t>
      </w:r>
    </w:p>
    <w:p w14:paraId="4C7CB378" w14:textId="77777777" w:rsidR="003A1377" w:rsidRPr="003A1377" w:rsidRDefault="003A1377" w:rsidP="003A1377">
      <w:r w:rsidRPr="003A1377">
        <w:pict w14:anchorId="05DB8DD2">
          <v:rect id="_x0000_i1037" style="width:0;height:1.5pt" o:hralign="center" o:hrstd="t" o:hr="t" fillcolor="#a0a0a0" stroked="f"/>
        </w:pict>
      </w:r>
    </w:p>
    <w:p w14:paraId="66FDF0A9" w14:textId="77777777" w:rsidR="003A1377" w:rsidRPr="003A1377" w:rsidRDefault="003A1377" w:rsidP="003A1377">
      <w:r w:rsidRPr="003A1377">
        <w:rPr>
          <w:b/>
          <w:bCs/>
          <w:rtl/>
        </w:rPr>
        <w:t>الدليل من القرآن الكريم</w:t>
      </w:r>
      <w:r w:rsidRPr="003A1377">
        <w:br/>
      </w:r>
      <w:r w:rsidRPr="003A1377">
        <w:rPr>
          <w:rFonts w:ascii="Microsoft JhengHei" w:eastAsia="Microsoft JhengHei" w:hAnsi="Microsoft JhengHei" w:cs="Microsoft JhengHei" w:hint="eastAsia"/>
        </w:rPr>
        <w:t>证据</w:t>
      </w:r>
      <w:r w:rsidRPr="003A1377">
        <w:t>-</w:t>
      </w:r>
      <w:r w:rsidRPr="003A1377">
        <w:rPr>
          <w:rFonts w:ascii="MS Gothic" w:eastAsia="MS Gothic" w:hAnsi="MS Gothic" w:cs="MS Gothic" w:hint="eastAsia"/>
        </w:rPr>
        <w:t>尊</w:t>
      </w:r>
      <w:r w:rsidRPr="003A1377">
        <w:rPr>
          <w:rFonts w:ascii="Microsoft JhengHei" w:eastAsia="Microsoft JhengHei" w:hAnsi="Microsoft JhengHei" w:cs="Microsoft JhengHei" w:hint="eastAsia"/>
        </w:rPr>
        <w:t>贵的古兰经</w:t>
      </w:r>
    </w:p>
    <w:p w14:paraId="37067D14" w14:textId="77777777" w:rsidR="003A1377" w:rsidRPr="003A1377" w:rsidRDefault="003A1377" w:rsidP="003A1377">
      <w:r w:rsidRPr="003A1377">
        <w:rPr>
          <w:rtl/>
        </w:rPr>
        <w:t>قال الله تعالى</w:t>
      </w:r>
      <w:r w:rsidRPr="003A1377">
        <w:t>:</w:t>
      </w:r>
      <w:r w:rsidRPr="003A1377">
        <w:br/>
      </w:r>
      <w:r w:rsidRPr="003A1377">
        <w:rPr>
          <w:rtl/>
        </w:rPr>
        <w:t>﴿يَا أَيُّهَا الَّذِينَ آمَنُوا إِذَا لَقِيتُمُ الَّذِينَ كَفَرُوا زَحْفًا فَلَا تُوَلُّوهُمُ الْأَدْبَارَ﴾</w:t>
      </w:r>
    </w:p>
    <w:p w14:paraId="0EF94182" w14:textId="77777777" w:rsidR="003A1377" w:rsidRPr="003A1377" w:rsidRDefault="003A1377" w:rsidP="003A1377">
      <w:r w:rsidRPr="003A1377">
        <w:rPr>
          <w:rFonts w:ascii="MS Gothic" w:eastAsia="MS Gothic" w:hAnsi="MS Gothic" w:cs="MS Gothic" w:hint="eastAsia"/>
        </w:rPr>
        <w:t>清高的安拉</w:t>
      </w:r>
      <w:r w:rsidRPr="003A1377">
        <w:rPr>
          <w:rFonts w:ascii="Microsoft JhengHei" w:eastAsia="Microsoft JhengHei" w:hAnsi="Microsoft JhengHei" w:cs="Microsoft JhengHei" w:hint="eastAsia"/>
        </w:rPr>
        <w:t>说：</w:t>
      </w:r>
      <w:r w:rsidRPr="003A1377">
        <w:br/>
      </w:r>
      <w:r w:rsidRPr="003A1377">
        <w:rPr>
          <w:rFonts w:ascii="MS Gothic" w:eastAsia="MS Gothic" w:hAnsi="MS Gothic" w:cs="MS Gothic" w:hint="eastAsia"/>
        </w:rPr>
        <w:t>信道的人</w:t>
      </w:r>
      <w:r w:rsidRPr="003A1377">
        <w:rPr>
          <w:rFonts w:ascii="Microsoft JhengHei" w:eastAsia="Microsoft JhengHei" w:hAnsi="Microsoft JhengHei" w:cs="Microsoft JhengHei" w:hint="eastAsia"/>
        </w:rPr>
        <w:t>们啊！当你们遇到不信道的人向你们进攻的时候，你们不要以背向敌。</w:t>
      </w:r>
      <w:r w:rsidRPr="003A1377">
        <w:br/>
        <w:t>8:15</w:t>
      </w:r>
    </w:p>
    <w:p w14:paraId="0B52D885" w14:textId="77777777" w:rsidR="003A1377" w:rsidRPr="003A1377" w:rsidRDefault="003A1377" w:rsidP="003A1377">
      <w:r w:rsidRPr="003A1377">
        <w:pict w14:anchorId="52DC77DF">
          <v:rect id="_x0000_i1038" style="width:0;height:1.5pt" o:hralign="center" o:hrstd="t" o:hr="t" fillcolor="#a0a0a0" stroked="f"/>
        </w:pict>
      </w:r>
    </w:p>
    <w:p w14:paraId="044913F4" w14:textId="77777777" w:rsidR="003A1377" w:rsidRPr="003A1377" w:rsidRDefault="003A1377" w:rsidP="003A1377">
      <w:r w:rsidRPr="003A1377">
        <w:rPr>
          <w:b/>
          <w:bCs/>
          <w:rtl/>
        </w:rPr>
        <w:t>الدليل من السنة النبوية</w:t>
      </w:r>
      <w:r w:rsidRPr="003A1377">
        <w:br/>
      </w:r>
      <w:r w:rsidRPr="003A1377">
        <w:rPr>
          <w:rFonts w:ascii="MS Gothic" w:eastAsia="MS Gothic" w:hAnsi="MS Gothic" w:cs="MS Gothic" w:hint="eastAsia"/>
        </w:rPr>
        <w:t>具体圣</w:t>
      </w:r>
      <w:r w:rsidRPr="003A1377">
        <w:rPr>
          <w:rFonts w:ascii="Microsoft JhengHei" w:eastAsia="Microsoft JhengHei" w:hAnsi="Microsoft JhengHei" w:cs="Microsoft JhengHei" w:hint="eastAsia"/>
        </w:rPr>
        <w:t>训的证据</w:t>
      </w:r>
    </w:p>
    <w:p w14:paraId="028F1C82" w14:textId="77777777" w:rsidR="003A1377" w:rsidRPr="003A1377" w:rsidRDefault="003A1377" w:rsidP="003A1377">
      <w:r w:rsidRPr="003A1377">
        <w:rPr>
          <w:rtl/>
        </w:rPr>
        <w:t>قال النبي صلى الله عليه وسلم</w:t>
      </w:r>
      <w:r w:rsidRPr="003A1377">
        <w:t>:</w:t>
      </w:r>
      <w:r w:rsidRPr="003A1377">
        <w:br/>
        <w:t>«</w:t>
      </w:r>
      <w:r w:rsidRPr="003A1377">
        <w:rPr>
          <w:rtl/>
        </w:rPr>
        <w:t>اجتنبوا السبع الموبقات» وذكر منهم: «والتولي يوم الزحف</w:t>
      </w:r>
      <w:r w:rsidRPr="003A1377">
        <w:t>»</w:t>
      </w:r>
    </w:p>
    <w:p w14:paraId="474568CA" w14:textId="77777777" w:rsidR="003A1377" w:rsidRPr="003A1377" w:rsidRDefault="003A1377" w:rsidP="003A1377">
      <w:r w:rsidRPr="003A1377">
        <w:rPr>
          <w:rFonts w:ascii="MS Gothic" w:eastAsia="MS Gothic" w:hAnsi="MS Gothic" w:cs="MS Gothic" w:hint="eastAsia"/>
        </w:rPr>
        <w:t>穆圣（愿安拉</w:t>
      </w:r>
      <w:r w:rsidRPr="003A1377">
        <w:rPr>
          <w:rFonts w:ascii="Microsoft JhengHei" w:eastAsia="Microsoft JhengHei" w:hAnsi="Microsoft JhengHei" w:cs="Microsoft JhengHei" w:hint="eastAsia"/>
        </w:rPr>
        <w:t>赐安）说：</w:t>
      </w:r>
      <w:r w:rsidRPr="003A1377">
        <w:br/>
      </w:r>
      <w:r w:rsidRPr="003A1377">
        <w:rPr>
          <w:rFonts w:ascii="MS Gothic" w:eastAsia="MS Gothic" w:hAnsi="MS Gothic" w:cs="MS Gothic" w:hint="eastAsia"/>
        </w:rPr>
        <w:t>你</w:t>
      </w:r>
      <w:r w:rsidRPr="003A1377">
        <w:rPr>
          <w:rFonts w:ascii="Microsoft JhengHei" w:eastAsia="Microsoft JhengHei" w:hAnsi="Microsoft JhengHei" w:cs="Microsoft JhengHei" w:hint="eastAsia"/>
        </w:rPr>
        <w:t>们应当避免七宗罪孽深重，其中之一就是：临阵脱逃。</w:t>
      </w:r>
    </w:p>
    <w:p w14:paraId="4CD1E4C0" w14:textId="77777777" w:rsidR="003A1377" w:rsidRPr="003A1377" w:rsidRDefault="003A1377" w:rsidP="003A1377">
      <w:r w:rsidRPr="003A1377">
        <w:rPr>
          <w:rtl/>
        </w:rPr>
        <w:t>متفق عليه</w:t>
      </w:r>
      <w:r w:rsidRPr="003A1377">
        <w:br/>
      </w:r>
      <w:r w:rsidRPr="003A1377">
        <w:rPr>
          <w:rFonts w:ascii="MS Gothic" w:eastAsia="MS Gothic" w:hAnsi="MS Gothic" w:cs="MS Gothic" w:hint="eastAsia"/>
        </w:rPr>
        <w:t>【布</w:t>
      </w:r>
      <w:r w:rsidRPr="003A1377">
        <w:rPr>
          <w:rtl/>
        </w:rPr>
        <w:t xml:space="preserve">، </w:t>
      </w:r>
      <w:r w:rsidRPr="003A1377">
        <w:rPr>
          <w:rFonts w:ascii="MS Gothic" w:eastAsia="MS Gothic" w:hAnsi="MS Gothic" w:cs="MS Gothic" w:hint="eastAsia"/>
        </w:rPr>
        <w:t>穆</w:t>
      </w:r>
      <w:r w:rsidRPr="003A1377">
        <w:rPr>
          <w:rFonts w:ascii="Microsoft JhengHei" w:eastAsia="Microsoft JhengHei" w:hAnsi="Microsoft JhengHei" w:cs="Microsoft JhengHei" w:hint="eastAsia"/>
        </w:rPr>
        <w:t>统称正确之圣训</w:t>
      </w:r>
      <w:r w:rsidRPr="003A1377">
        <w:rPr>
          <w:rFonts w:ascii="MS Gothic" w:eastAsia="MS Gothic" w:hAnsi="MS Gothic" w:cs="MS Gothic" w:hint="eastAsia"/>
        </w:rPr>
        <w:t>】</w:t>
      </w:r>
    </w:p>
    <w:p w14:paraId="2B04D287" w14:textId="77777777" w:rsidR="0091098E" w:rsidRPr="003A1377" w:rsidRDefault="0091098E"/>
    <w:sectPr w:rsidR="0091098E" w:rsidRPr="003A1377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48"/>
    <w:rsid w:val="000C5F48"/>
    <w:rsid w:val="002A65CF"/>
    <w:rsid w:val="003A1377"/>
    <w:rsid w:val="004D38A2"/>
    <w:rsid w:val="0091098E"/>
    <w:rsid w:val="00AD014F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6136F"/>
  <w15:chartTrackingRefBased/>
  <w15:docId w15:val="{D9945E66-412F-4663-A74B-246C6433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C5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F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F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2026-05-05T17:30:00Z</dcterms:created>
  <dcterms:modified xsi:type="dcterms:W3CDTF">2026-05-05T17:30:00Z</dcterms:modified>
</cp:coreProperties>
</file>