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FFBEA" w14:textId="77777777" w:rsidR="003972AB" w:rsidRDefault="003972AB" w:rsidP="00917FD1">
      <w:pPr>
        <w:rPr>
          <w:b/>
          <w:bCs/>
          <w:rtl/>
        </w:rPr>
      </w:pPr>
      <w:r w:rsidRPr="00917FD1">
        <w:rPr>
          <w:rFonts w:ascii="MS Gothic" w:eastAsia="MS Gothic" w:hAnsi="MS Gothic" w:cs="MS Gothic" w:hint="eastAsia"/>
        </w:rPr>
        <w:t>道德系列</w:t>
      </w:r>
      <w:r w:rsidRPr="00917FD1">
        <w:t>——</w:t>
      </w:r>
    </w:p>
    <w:p w14:paraId="443762A7" w14:textId="6915F760" w:rsidR="00917FD1" w:rsidRPr="00917FD1" w:rsidRDefault="00917FD1" w:rsidP="00917FD1">
      <w:r w:rsidRPr="00917FD1">
        <w:rPr>
          <w:b/>
          <w:bCs/>
          <w:rtl/>
        </w:rPr>
        <w:t>سلسلة الأخلاق - العجب</w:t>
      </w:r>
      <w:r w:rsidRPr="00917FD1">
        <w:br/>
      </w:r>
      <w:r w:rsidRPr="00917FD1">
        <w:rPr>
          <w:rFonts w:ascii="MS Gothic" w:eastAsia="MS Gothic" w:hAnsi="MS Gothic" w:cs="MS Gothic" w:hint="eastAsia"/>
        </w:rPr>
        <w:t>道德系列</w:t>
      </w:r>
      <w:r w:rsidRPr="00917FD1">
        <w:t>——</w:t>
      </w:r>
    </w:p>
    <w:p w14:paraId="1BD07557" w14:textId="77777777" w:rsidR="00917FD1" w:rsidRPr="00917FD1" w:rsidRDefault="00917FD1" w:rsidP="00917FD1">
      <w:r w:rsidRPr="00917FD1">
        <w:rPr>
          <w:b/>
          <w:bCs/>
          <w:rtl/>
        </w:rPr>
        <w:t>العجب</w:t>
      </w:r>
      <w:r w:rsidRPr="00917FD1">
        <w:br/>
      </w:r>
      <w:r w:rsidRPr="00917FD1">
        <w:rPr>
          <w:rFonts w:ascii="MS Gothic" w:eastAsia="MS Gothic" w:hAnsi="MS Gothic" w:cs="MS Gothic" w:hint="eastAsia"/>
        </w:rPr>
        <w:t>洋洋得意</w:t>
      </w:r>
    </w:p>
    <w:p w14:paraId="273247D3" w14:textId="77777777" w:rsidR="00917FD1" w:rsidRPr="00917FD1" w:rsidRDefault="00917FD1" w:rsidP="00917FD1">
      <w:r w:rsidRPr="00917FD1">
        <w:rPr>
          <w:b/>
          <w:bCs/>
          <w:rtl/>
        </w:rPr>
        <w:t>أخلاق مذمومة نفر منها الشرع ونهى عنها</w:t>
      </w:r>
      <w:r w:rsidRPr="00917FD1">
        <w:br/>
      </w:r>
      <w:r w:rsidRPr="00917FD1">
        <w:rPr>
          <w:rFonts w:ascii="MS Gothic" w:eastAsia="MS Gothic" w:hAnsi="MS Gothic" w:cs="MS Gothic" w:hint="eastAsia"/>
        </w:rPr>
        <w:t>伊斯</w:t>
      </w:r>
      <w:r w:rsidRPr="00917FD1">
        <w:rPr>
          <w:rFonts w:ascii="Microsoft JhengHei" w:eastAsia="Microsoft JhengHei" w:hAnsi="Microsoft JhengHei" w:cs="Microsoft JhengHei" w:hint="eastAsia"/>
        </w:rPr>
        <w:t>兰教法谴责且禁止的应受贬责的道德行为！</w:t>
      </w:r>
    </w:p>
    <w:p w14:paraId="4EFA2C7D" w14:textId="77777777" w:rsidR="00917FD1" w:rsidRPr="00917FD1" w:rsidRDefault="00FC48FF" w:rsidP="00917FD1">
      <w:r>
        <w:pict w14:anchorId="6EB3D529">
          <v:rect id="_x0000_i1025" style="width:0;height:1.5pt" o:hralign="center" o:hrstd="t" o:hr="t" fillcolor="#a0a0a0" stroked="f"/>
        </w:pict>
      </w:r>
    </w:p>
    <w:p w14:paraId="6E899225" w14:textId="77777777" w:rsidR="00917FD1" w:rsidRPr="00917FD1" w:rsidRDefault="00917FD1" w:rsidP="00917FD1">
      <w:pPr>
        <w:rPr>
          <w:b/>
          <w:bCs/>
        </w:rPr>
      </w:pPr>
      <w:r w:rsidRPr="00917FD1">
        <w:rPr>
          <w:b/>
          <w:bCs/>
          <w:rtl/>
        </w:rPr>
        <w:t>العجب</w:t>
      </w:r>
    </w:p>
    <w:p w14:paraId="2EB8945F" w14:textId="77777777" w:rsidR="00917FD1" w:rsidRPr="00917FD1" w:rsidRDefault="00917FD1" w:rsidP="00917FD1">
      <w:r w:rsidRPr="00917FD1">
        <w:rPr>
          <w:rFonts w:ascii="MS Gothic" w:eastAsia="MS Gothic" w:hAnsi="MS Gothic" w:cs="MS Gothic" w:hint="eastAsia"/>
        </w:rPr>
        <w:t>洋洋得意</w:t>
      </w:r>
    </w:p>
    <w:p w14:paraId="7A20CEF5" w14:textId="77777777" w:rsidR="00917FD1" w:rsidRPr="00917FD1" w:rsidRDefault="00FC48FF" w:rsidP="00917FD1">
      <w:r>
        <w:pict w14:anchorId="040582A7">
          <v:rect id="_x0000_i1026" style="width:0;height:1.5pt" o:hralign="center" o:hrstd="t" o:hr="t" fillcolor="#a0a0a0" stroked="f"/>
        </w:pict>
      </w:r>
    </w:p>
    <w:p w14:paraId="57B09406" w14:textId="77777777" w:rsidR="00917FD1" w:rsidRPr="00917FD1" w:rsidRDefault="00917FD1" w:rsidP="00917FD1">
      <w:pPr>
        <w:rPr>
          <w:b/>
          <w:bCs/>
        </w:rPr>
      </w:pPr>
      <w:r w:rsidRPr="00917FD1">
        <w:rPr>
          <w:b/>
          <w:bCs/>
          <w:rtl/>
        </w:rPr>
        <w:t>الدليل من القرآن الكريم</w:t>
      </w:r>
    </w:p>
    <w:p w14:paraId="2C2B904F" w14:textId="77777777" w:rsidR="00917FD1" w:rsidRPr="00917FD1" w:rsidRDefault="00917FD1" w:rsidP="00917FD1">
      <w:r w:rsidRPr="00917FD1">
        <w:rPr>
          <w:rFonts w:ascii="Microsoft JhengHei" w:eastAsia="Microsoft JhengHei" w:hAnsi="Microsoft JhengHei" w:cs="Microsoft JhengHei" w:hint="eastAsia"/>
        </w:rPr>
        <w:t>证据</w:t>
      </w:r>
      <w:r w:rsidRPr="00917FD1">
        <w:t>-</w:t>
      </w:r>
      <w:r w:rsidRPr="00917FD1">
        <w:rPr>
          <w:rFonts w:ascii="MS Gothic" w:eastAsia="MS Gothic" w:hAnsi="MS Gothic" w:cs="MS Gothic" w:hint="eastAsia"/>
        </w:rPr>
        <w:t>尊</w:t>
      </w:r>
      <w:r w:rsidRPr="00917FD1">
        <w:rPr>
          <w:rFonts w:ascii="Microsoft JhengHei" w:eastAsia="Microsoft JhengHei" w:hAnsi="Microsoft JhengHei" w:cs="Microsoft JhengHei" w:hint="eastAsia"/>
        </w:rPr>
        <w:t>贵的古兰经</w:t>
      </w:r>
    </w:p>
    <w:p w14:paraId="1E4BF048" w14:textId="77777777" w:rsidR="00917FD1" w:rsidRPr="00917FD1" w:rsidRDefault="00917FD1" w:rsidP="00917FD1">
      <w:r w:rsidRPr="00917FD1">
        <w:rPr>
          <w:rtl/>
        </w:rPr>
        <w:t>قال الله تعالى</w:t>
      </w:r>
      <w:r w:rsidRPr="00917FD1">
        <w:t>:</w:t>
      </w:r>
    </w:p>
    <w:p w14:paraId="624DBBDE" w14:textId="77777777" w:rsidR="00917FD1" w:rsidRPr="00917FD1" w:rsidRDefault="00917FD1" w:rsidP="00917FD1">
      <w:r w:rsidRPr="00917FD1">
        <w:rPr>
          <w:b/>
          <w:bCs/>
          <w:rtl/>
        </w:rPr>
        <w:t>وَلَا تُصَعِّرْ خَدَّكَ لِلنَّاسِ وَلَا تَمْشِ فِي الْأَرْضِ مَرَحًا ۖ إِنَّ اللَّهَ لَا يُحِبُّ كُلَّ مُخْتَالٍ فَخُورٍ</w:t>
      </w:r>
    </w:p>
    <w:p w14:paraId="5B2D18F3" w14:textId="77777777" w:rsidR="00917FD1" w:rsidRPr="00917FD1" w:rsidRDefault="00917FD1" w:rsidP="00917FD1">
      <w:r w:rsidRPr="00917FD1">
        <w:rPr>
          <w:rFonts w:ascii="MS Gothic" w:eastAsia="MS Gothic" w:hAnsi="MS Gothic" w:cs="MS Gothic" w:hint="eastAsia"/>
        </w:rPr>
        <w:t>清高的安拉</w:t>
      </w:r>
      <w:r w:rsidRPr="00917FD1">
        <w:rPr>
          <w:rFonts w:ascii="Microsoft JhengHei" w:eastAsia="Microsoft JhengHei" w:hAnsi="Microsoft JhengHei" w:cs="Microsoft JhengHei" w:hint="eastAsia"/>
        </w:rPr>
        <w:t>说：</w:t>
      </w:r>
    </w:p>
    <w:p w14:paraId="6C23124B" w14:textId="77777777" w:rsidR="00917FD1" w:rsidRPr="00917FD1" w:rsidRDefault="00917FD1" w:rsidP="00917FD1">
      <w:r w:rsidRPr="00917FD1">
        <w:rPr>
          <w:rFonts w:ascii="MS Gothic" w:eastAsia="MS Gothic" w:hAnsi="MS Gothic" w:cs="MS Gothic" w:hint="eastAsia"/>
        </w:rPr>
        <w:t>你不要</w:t>
      </w:r>
      <w:r w:rsidRPr="00917FD1">
        <w:rPr>
          <w:rFonts w:ascii="Microsoft JhengHei" w:eastAsia="Microsoft JhengHei" w:hAnsi="Microsoft JhengHei" w:cs="Microsoft JhengHei" w:hint="eastAsia"/>
        </w:rPr>
        <w:t>为藐视众人而转脸，不要洋洋得意地在大地上行走。安拉确是不喜爱一切傲慢者、矜夸者的。</w:t>
      </w:r>
    </w:p>
    <w:p w14:paraId="1881B64B" w14:textId="77777777" w:rsidR="00917FD1" w:rsidRPr="00917FD1" w:rsidRDefault="00FC48FF" w:rsidP="00917FD1">
      <w:r>
        <w:pict w14:anchorId="627204C7">
          <v:rect id="_x0000_i1027" style="width:0;height:1.5pt" o:hralign="center" o:hrstd="t" o:hr="t" fillcolor="#a0a0a0" stroked="f"/>
        </w:pict>
      </w:r>
    </w:p>
    <w:p w14:paraId="433B1637" w14:textId="77777777" w:rsidR="00917FD1" w:rsidRPr="00917FD1" w:rsidRDefault="00917FD1" w:rsidP="00917FD1">
      <w:pPr>
        <w:rPr>
          <w:b/>
          <w:bCs/>
        </w:rPr>
      </w:pPr>
      <w:r w:rsidRPr="00917FD1">
        <w:rPr>
          <w:b/>
          <w:bCs/>
          <w:rtl/>
        </w:rPr>
        <w:t>الدليل من السنة النبوية</w:t>
      </w:r>
    </w:p>
    <w:p w14:paraId="4CD013F2" w14:textId="77777777" w:rsidR="00917FD1" w:rsidRPr="00917FD1" w:rsidRDefault="00917FD1" w:rsidP="00917FD1">
      <w:r w:rsidRPr="00917FD1">
        <w:rPr>
          <w:rFonts w:ascii="MS Gothic" w:eastAsia="MS Gothic" w:hAnsi="MS Gothic" w:cs="MS Gothic" w:hint="eastAsia"/>
        </w:rPr>
        <w:t>具体圣</w:t>
      </w:r>
      <w:r w:rsidRPr="00917FD1">
        <w:rPr>
          <w:rFonts w:ascii="Microsoft JhengHei" w:eastAsia="Microsoft JhengHei" w:hAnsi="Microsoft JhengHei" w:cs="Microsoft JhengHei" w:hint="eastAsia"/>
        </w:rPr>
        <w:t>训的证据</w:t>
      </w:r>
    </w:p>
    <w:p w14:paraId="659A0E31" w14:textId="77777777" w:rsidR="00917FD1" w:rsidRPr="00917FD1" w:rsidRDefault="00917FD1" w:rsidP="00917FD1">
      <w:r w:rsidRPr="00917FD1">
        <w:rPr>
          <w:rtl/>
        </w:rPr>
        <w:t>قال النبي صلى الله عليه وسلم</w:t>
      </w:r>
      <w:r w:rsidRPr="00917FD1">
        <w:t>:</w:t>
      </w:r>
    </w:p>
    <w:p w14:paraId="621F617D" w14:textId="77777777" w:rsidR="00917FD1" w:rsidRPr="00917FD1" w:rsidRDefault="00917FD1" w:rsidP="00917FD1">
      <w:r w:rsidRPr="00917FD1">
        <w:rPr>
          <w:b/>
          <w:bCs/>
          <w:rtl/>
        </w:rPr>
        <w:t>بينما رجل يمشي في حُلَّةٍ، تعجبه نفسه، مُرَجِّلٌ جُمَّتَه، إذ خسف الله به، فهو يتجلجل إلى يوم القيامة</w:t>
      </w:r>
    </w:p>
    <w:p w14:paraId="68EBE3A1" w14:textId="77777777" w:rsidR="00917FD1" w:rsidRPr="00917FD1" w:rsidRDefault="00917FD1" w:rsidP="00917FD1">
      <w:r w:rsidRPr="00917FD1">
        <w:rPr>
          <w:rFonts w:ascii="MS Gothic" w:eastAsia="MS Gothic" w:hAnsi="MS Gothic" w:cs="MS Gothic" w:hint="eastAsia"/>
        </w:rPr>
        <w:t>穆圣（愿安拉</w:t>
      </w:r>
      <w:r w:rsidRPr="00917FD1">
        <w:rPr>
          <w:rFonts w:ascii="Microsoft JhengHei" w:eastAsia="Microsoft JhengHei" w:hAnsi="Microsoft JhengHei" w:cs="Microsoft JhengHei" w:hint="eastAsia"/>
        </w:rPr>
        <w:t>赐之！）说：</w:t>
      </w:r>
    </w:p>
    <w:p w14:paraId="3C8894EB" w14:textId="77777777" w:rsidR="00917FD1" w:rsidRPr="00917FD1" w:rsidRDefault="00917FD1" w:rsidP="00917FD1">
      <w:r w:rsidRPr="00917FD1">
        <w:rPr>
          <w:rFonts w:ascii="MS Gothic" w:eastAsia="MS Gothic" w:hAnsi="MS Gothic" w:cs="MS Gothic" w:hint="eastAsia"/>
        </w:rPr>
        <w:t>一个人穿着</w:t>
      </w:r>
      <w:r w:rsidRPr="00917FD1">
        <w:rPr>
          <w:rFonts w:ascii="Microsoft JhengHei" w:eastAsia="Microsoft JhengHei" w:hAnsi="Microsoft JhengHei" w:cs="Microsoft JhengHei" w:hint="eastAsia"/>
        </w:rPr>
        <w:t>华丽的衣服四处走动，欣赏着自己的外表和发型时，安拉让大地将他吞噬，他将一直沉入其中，直到复活日。</w:t>
      </w:r>
    </w:p>
    <w:p w14:paraId="5EC5D7C2" w14:textId="77777777" w:rsidR="00917FD1" w:rsidRPr="00917FD1" w:rsidRDefault="00917FD1" w:rsidP="00917FD1">
      <w:r w:rsidRPr="00917FD1">
        <w:rPr>
          <w:b/>
          <w:bCs/>
          <w:rtl/>
        </w:rPr>
        <w:t>متفق عليه</w:t>
      </w:r>
      <w:r w:rsidRPr="00917FD1">
        <w:br/>
      </w:r>
      <w:r w:rsidRPr="00917FD1">
        <w:rPr>
          <w:rFonts w:ascii="MS Gothic" w:eastAsia="MS Gothic" w:hAnsi="MS Gothic" w:cs="MS Gothic" w:hint="eastAsia"/>
        </w:rPr>
        <w:t>【布、穆</w:t>
      </w:r>
      <w:r w:rsidRPr="00917FD1">
        <w:rPr>
          <w:rFonts w:ascii="Microsoft JhengHei" w:eastAsia="Microsoft JhengHei" w:hAnsi="Microsoft JhengHei" w:cs="Microsoft JhengHei" w:hint="eastAsia"/>
        </w:rPr>
        <w:t>统称正确之圣训】</w:t>
      </w:r>
    </w:p>
    <w:p w14:paraId="66F305E4" w14:textId="77777777" w:rsidR="00917FD1" w:rsidRPr="00917FD1" w:rsidRDefault="00FC48FF" w:rsidP="00917FD1">
      <w:r>
        <w:pict w14:anchorId="4B2E2467">
          <v:rect id="_x0000_i1028" style="width:0;height:1.5pt" o:hralign="center" o:hrstd="t" o:hr="t" fillcolor="#a0a0a0" stroked="f"/>
        </w:pict>
      </w:r>
    </w:p>
    <w:p w14:paraId="1435E28F" w14:textId="77777777" w:rsidR="00917FD1" w:rsidRPr="00917FD1" w:rsidRDefault="00917FD1" w:rsidP="00917FD1">
      <w:r w:rsidRPr="00917FD1">
        <w:rPr>
          <w:rtl/>
        </w:rPr>
        <w:t>نسعد بزيارتكم</w:t>
      </w:r>
    </w:p>
    <w:p w14:paraId="72413C8C" w14:textId="77777777" w:rsidR="00917FD1" w:rsidRPr="00917FD1" w:rsidRDefault="00917FD1" w:rsidP="00917FD1">
      <w:r w:rsidRPr="00917FD1">
        <w:rPr>
          <w:b/>
          <w:bCs/>
        </w:rPr>
        <w:t>ALBETAQA.SITE</w:t>
      </w:r>
    </w:p>
    <w:p w14:paraId="5C0FB1DF" w14:textId="77777777" w:rsidR="0091098E" w:rsidRDefault="0091098E"/>
    <w:sectPr w:rsidR="0091098E" w:rsidSect="002A65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9EC"/>
    <w:rsid w:val="0023401C"/>
    <w:rsid w:val="002649EC"/>
    <w:rsid w:val="002A65CF"/>
    <w:rsid w:val="003972AB"/>
    <w:rsid w:val="004D38A2"/>
    <w:rsid w:val="008D54FC"/>
    <w:rsid w:val="0091098E"/>
    <w:rsid w:val="00917FD1"/>
    <w:rsid w:val="00FE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11A73D"/>
  <w15:chartTrackingRefBased/>
  <w15:docId w15:val="{FCC363D7-4C35-45ED-B32F-B84AE1335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64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9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9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9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9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9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9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9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9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9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9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9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9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9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9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9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9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9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Hassan</dc:creator>
  <cp:keywords/>
  <dc:description/>
  <cp:lastModifiedBy>Mohamed Hassan</cp:lastModifiedBy>
  <cp:revision>3</cp:revision>
  <dcterms:created xsi:type="dcterms:W3CDTF">2026-06-12T19:36:00Z</dcterms:created>
  <dcterms:modified xsi:type="dcterms:W3CDTF">2026-06-13T15:25:00Z</dcterms:modified>
</cp:coreProperties>
</file>