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</w:tblGrid>
      <w:tr w:rsidR="00F276DC" w:rsidRPr="00F276DC" w14:paraId="29F3DAFA" w14:textId="77777777" w:rsidTr="00F276D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F276DC" w:rsidRPr="00F276DC" w14:paraId="2937AF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578FE2" w14:textId="14274C39" w:rsidR="00F276DC" w:rsidRPr="00F276DC" w:rsidRDefault="00F276DC" w:rsidP="00F276DC">
                  <w:pPr>
                    <w:rPr>
                      <w:lang w:bidi="ar-EG"/>
                    </w:rPr>
                  </w:pPr>
                  <w:r w:rsidRPr="00F276DC">
                    <w:rPr>
                      <w:lang w:bidi="ar-EG"/>
                    </w:rPr>
                    <w:drawing>
                      <wp:inline distT="0" distB="0" distL="0" distR="0" wp14:anchorId="7E31109F" wp14:editId="34D96C94">
                        <wp:extent cx="7620" cy="7620"/>
                        <wp:effectExtent l="0" t="0" r="0" b="0"/>
                        <wp:docPr id="136607793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46A9FB" w14:textId="77777777" w:rsidR="00F276DC" w:rsidRPr="00F276DC" w:rsidRDefault="00F276DC" w:rsidP="00F276DC">
            <w:pPr>
              <w:rPr>
                <w:lang w:bidi="ar-EG"/>
              </w:rPr>
            </w:pPr>
          </w:p>
        </w:tc>
      </w:tr>
    </w:tbl>
    <w:p w14:paraId="50E7BC4C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t>穆斯林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应当用什么判断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1C5D72E9" w14:textId="77777777" w:rsidR="00F276DC" w:rsidRDefault="00F276DC" w:rsidP="00F276DC">
      <w:pPr>
        <w:rPr>
          <w:rtl/>
        </w:rPr>
      </w:pPr>
    </w:p>
    <w:p w14:paraId="0B2465AA" w14:textId="6D98DCD9" w:rsidR="00F276DC" w:rsidRPr="00F276DC" w:rsidRDefault="00F276DC" w:rsidP="00F276DC">
      <w:pPr>
        <w:rPr>
          <w:lang w:bidi="ar-EG"/>
        </w:rPr>
      </w:pPr>
      <w:r w:rsidRPr="00F276DC">
        <w:rPr>
          <w:rtl/>
        </w:rPr>
        <w:t>العقيدة سؤال وجواب</w:t>
      </w:r>
    </w:p>
    <w:p w14:paraId="0E5CF11E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t>信仰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问答如下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1E9AD4E2" w14:textId="77777777" w:rsidR="00F276DC" w:rsidRPr="00F276DC" w:rsidRDefault="00F276DC" w:rsidP="00F276DC">
      <w:pPr>
        <w:rPr>
          <w:lang w:bidi="ar-EG"/>
        </w:rPr>
      </w:pPr>
    </w:p>
    <w:p w14:paraId="34E5926E" w14:textId="77777777" w:rsidR="00F276DC" w:rsidRPr="00F276DC" w:rsidRDefault="00F276DC" w:rsidP="00F276DC">
      <w:pPr>
        <w:rPr>
          <w:lang w:bidi="ar-EG"/>
        </w:rPr>
      </w:pPr>
      <w:r w:rsidRPr="00F276DC">
        <w:rPr>
          <w:rtl/>
        </w:rPr>
        <w:t>بِمَاذَا يَجِبُ أَنْ يَحْكُمَ الْمُسْلِمُونَ؟</w:t>
      </w:r>
    </w:p>
    <w:p w14:paraId="662F65DE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t>穆斯林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应当用什么判断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4363E2AB" w14:textId="77777777" w:rsidR="00F276DC" w:rsidRPr="00F276DC" w:rsidRDefault="00F276DC" w:rsidP="00F276DC">
      <w:pPr>
        <w:rPr>
          <w:lang w:bidi="ar-EG"/>
        </w:rPr>
      </w:pPr>
    </w:p>
    <w:p w14:paraId="69FB9EF9" w14:textId="77777777" w:rsidR="00F276DC" w:rsidRPr="00F276DC" w:rsidRDefault="00F276DC" w:rsidP="00F276DC">
      <w:pPr>
        <w:rPr>
          <w:lang w:bidi="ar-EG"/>
        </w:rPr>
      </w:pPr>
      <w:r w:rsidRPr="00F276DC">
        <w:rPr>
          <w:rtl/>
        </w:rPr>
        <w:t>يجب أن يحكموا بالقرآن والسنة النبوية</w:t>
      </w:r>
    </w:p>
    <w:p w14:paraId="750EA306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t>穆斯林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应当用古兰经与圣训判断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4D9124F3" w14:textId="77777777" w:rsidR="00F276DC" w:rsidRPr="00F276DC" w:rsidRDefault="00F276DC" w:rsidP="00F276DC">
      <w:pPr>
        <w:rPr>
          <w:lang w:bidi="ar-EG"/>
        </w:rPr>
      </w:pPr>
    </w:p>
    <w:p w14:paraId="54435D36" w14:textId="77777777" w:rsidR="00F276DC" w:rsidRPr="00F276DC" w:rsidRDefault="00F276DC" w:rsidP="00F276DC">
      <w:pPr>
        <w:rPr>
          <w:lang w:bidi="ar-EG"/>
        </w:rPr>
      </w:pPr>
    </w:p>
    <w:p w14:paraId="375BBFC7" w14:textId="77777777" w:rsidR="00F276DC" w:rsidRPr="00F276DC" w:rsidRDefault="00F276DC" w:rsidP="00F276DC">
      <w:pPr>
        <w:rPr>
          <w:lang w:bidi="ar-EG"/>
        </w:rPr>
      </w:pPr>
      <w:r w:rsidRPr="00F276DC">
        <w:rPr>
          <w:lang w:bidi="ar-EG"/>
        </w:rPr>
        <w:t>---</w:t>
      </w:r>
    </w:p>
    <w:p w14:paraId="55D902FE" w14:textId="77777777" w:rsidR="00F276DC" w:rsidRPr="00F276DC" w:rsidRDefault="00F276DC" w:rsidP="00F276DC">
      <w:pPr>
        <w:rPr>
          <w:lang w:bidi="ar-EG"/>
        </w:rPr>
      </w:pPr>
    </w:p>
    <w:p w14:paraId="0154B1FA" w14:textId="77777777" w:rsidR="00F276DC" w:rsidRPr="00F276DC" w:rsidRDefault="00F276DC" w:rsidP="00F276DC">
      <w:pPr>
        <w:rPr>
          <w:lang w:bidi="ar-EG"/>
        </w:rPr>
      </w:pPr>
      <w:r w:rsidRPr="00F276DC">
        <w:rPr>
          <w:rtl/>
        </w:rPr>
        <w:t>الدليل من القرآن الكريم</w:t>
      </w:r>
    </w:p>
    <w:p w14:paraId="293C8649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t>具体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证据</w:t>
      </w:r>
      <w:proofErr w:type="spellEnd"/>
      <w:r w:rsidRPr="00F276DC">
        <w:rPr>
          <w:lang w:bidi="ar-EG"/>
        </w:rPr>
        <w:t xml:space="preserve"> - </w:t>
      </w:r>
      <w:proofErr w:type="spellStart"/>
      <w:r w:rsidRPr="00F276DC">
        <w:rPr>
          <w:rFonts w:ascii="MS Gothic" w:eastAsia="MS Gothic" w:hAnsi="MS Gothic" w:cs="MS Gothic" w:hint="eastAsia"/>
          <w:lang w:bidi="ar-EG"/>
        </w:rPr>
        <w:t>尊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贵的《古兰经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》</w:t>
      </w:r>
    </w:p>
    <w:p w14:paraId="11F8566C" w14:textId="77777777" w:rsidR="00F276DC" w:rsidRPr="00F276DC" w:rsidRDefault="00F276DC" w:rsidP="00F276DC">
      <w:pPr>
        <w:rPr>
          <w:lang w:bidi="ar-EG"/>
        </w:rPr>
      </w:pPr>
    </w:p>
    <w:p w14:paraId="7F18192D" w14:textId="77777777" w:rsidR="00F276DC" w:rsidRPr="00F276DC" w:rsidRDefault="00F276DC" w:rsidP="00F276DC">
      <w:pPr>
        <w:rPr>
          <w:lang w:bidi="ar-EG"/>
        </w:rPr>
      </w:pPr>
      <w:r w:rsidRPr="00F276DC">
        <w:rPr>
          <w:rtl/>
        </w:rPr>
        <w:t>قال الله تعالى</w:t>
      </w:r>
      <w:r w:rsidRPr="00F276DC">
        <w:rPr>
          <w:lang w:bidi="ar-EG"/>
        </w:rPr>
        <w:t>:</w:t>
      </w:r>
    </w:p>
    <w:p w14:paraId="5A8AD4C9" w14:textId="77777777" w:rsidR="00F276DC" w:rsidRPr="00F276DC" w:rsidRDefault="00F276DC" w:rsidP="00F276DC">
      <w:pPr>
        <w:rPr>
          <w:lang w:bidi="ar-EG"/>
        </w:rPr>
      </w:pPr>
      <w:r w:rsidRPr="00F276DC">
        <w:rPr>
          <w:rtl/>
        </w:rPr>
        <w:t>وَأَنِ احْكُم بَيْنَهُم بِمَا أَنزَلَ اللَّهُ</w:t>
      </w:r>
    </w:p>
    <w:p w14:paraId="1B1207CD" w14:textId="77777777" w:rsidR="00F276DC" w:rsidRPr="00F276DC" w:rsidRDefault="00F276DC" w:rsidP="00F276DC">
      <w:pPr>
        <w:rPr>
          <w:lang w:bidi="ar-EG"/>
        </w:rPr>
      </w:pPr>
    </w:p>
    <w:p w14:paraId="1DC202B7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t>清高的安拉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说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36EEE5A5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t>你当依安拉所降示的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经典而替他们判决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05ECC981" w14:textId="77777777" w:rsidR="00F276DC" w:rsidRPr="00F276DC" w:rsidRDefault="00F276DC" w:rsidP="00F276DC">
      <w:pPr>
        <w:rPr>
          <w:lang w:bidi="ar-EG"/>
        </w:rPr>
      </w:pPr>
      <w:r w:rsidRPr="00F276DC">
        <w:rPr>
          <w:rFonts w:ascii="MS Gothic" w:eastAsia="MS Gothic" w:hAnsi="MS Gothic" w:cs="MS Gothic" w:hint="eastAsia"/>
          <w:lang w:bidi="ar-EG"/>
        </w:rPr>
        <w:t>《</w:t>
      </w:r>
      <w:proofErr w:type="spellStart"/>
      <w:r w:rsidRPr="00F276DC">
        <w:rPr>
          <w:rFonts w:ascii="MS Gothic" w:eastAsia="MS Gothic" w:hAnsi="MS Gothic" w:cs="MS Gothic" w:hint="eastAsia"/>
          <w:lang w:bidi="ar-EG"/>
        </w:rPr>
        <w:t>古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兰经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》</w:t>
      </w:r>
      <w:r w:rsidRPr="00F276DC">
        <w:rPr>
          <w:lang w:bidi="ar-EG"/>
        </w:rPr>
        <w:t xml:space="preserve"> 4:49</w:t>
      </w:r>
    </w:p>
    <w:p w14:paraId="67FB162E" w14:textId="77777777" w:rsidR="00F276DC" w:rsidRPr="00F276DC" w:rsidRDefault="00F276DC" w:rsidP="00F276DC">
      <w:pPr>
        <w:rPr>
          <w:lang w:bidi="ar-EG"/>
        </w:rPr>
      </w:pPr>
    </w:p>
    <w:p w14:paraId="268EC505" w14:textId="77777777" w:rsidR="00F276DC" w:rsidRPr="00F276DC" w:rsidRDefault="00F276DC" w:rsidP="00F276DC">
      <w:pPr>
        <w:rPr>
          <w:lang w:bidi="ar-EG"/>
        </w:rPr>
      </w:pPr>
    </w:p>
    <w:p w14:paraId="4E291048" w14:textId="77777777" w:rsidR="00F276DC" w:rsidRPr="00F276DC" w:rsidRDefault="00F276DC" w:rsidP="00F276DC">
      <w:pPr>
        <w:rPr>
          <w:lang w:bidi="ar-EG"/>
        </w:rPr>
      </w:pPr>
      <w:r w:rsidRPr="00F276DC">
        <w:rPr>
          <w:lang w:bidi="ar-EG"/>
        </w:rPr>
        <w:t>---</w:t>
      </w:r>
    </w:p>
    <w:p w14:paraId="18626E3B" w14:textId="77777777" w:rsidR="00F276DC" w:rsidRPr="00F276DC" w:rsidRDefault="00F276DC" w:rsidP="00F276DC">
      <w:pPr>
        <w:rPr>
          <w:lang w:bidi="ar-EG"/>
        </w:rPr>
      </w:pPr>
    </w:p>
    <w:p w14:paraId="132B7945" w14:textId="77777777" w:rsidR="00F276DC" w:rsidRPr="00F276DC" w:rsidRDefault="00F276DC" w:rsidP="00F276DC">
      <w:pPr>
        <w:rPr>
          <w:lang w:bidi="ar-EG"/>
        </w:rPr>
      </w:pPr>
      <w:r w:rsidRPr="00F276DC">
        <w:rPr>
          <w:rtl/>
        </w:rPr>
        <w:t>الدليل من السنة النبوية</w:t>
      </w:r>
    </w:p>
    <w:p w14:paraId="05D80983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lastRenderedPageBreak/>
        <w:t>具体圣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训的证据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4BF197F8" w14:textId="77777777" w:rsidR="00F276DC" w:rsidRPr="00F276DC" w:rsidRDefault="00F276DC" w:rsidP="00F276DC">
      <w:pPr>
        <w:rPr>
          <w:lang w:bidi="ar-EG"/>
        </w:rPr>
      </w:pPr>
    </w:p>
    <w:p w14:paraId="0E5FD379" w14:textId="77777777" w:rsidR="00F276DC" w:rsidRPr="00F276DC" w:rsidRDefault="00F276DC" w:rsidP="00F276DC">
      <w:pPr>
        <w:rPr>
          <w:lang w:bidi="ar-EG"/>
        </w:rPr>
      </w:pPr>
      <w:r w:rsidRPr="00F276DC">
        <w:rPr>
          <w:rtl/>
        </w:rPr>
        <w:t>قال رسول الله صلى الله عليه وسلم</w:t>
      </w:r>
      <w:r w:rsidRPr="00F276DC">
        <w:rPr>
          <w:lang w:bidi="ar-EG"/>
        </w:rPr>
        <w:t>:</w:t>
      </w:r>
    </w:p>
    <w:p w14:paraId="0D407C49" w14:textId="77777777" w:rsidR="00F276DC" w:rsidRPr="00F276DC" w:rsidRDefault="00F276DC" w:rsidP="00F276DC">
      <w:pPr>
        <w:rPr>
          <w:lang w:bidi="ar-EG"/>
        </w:rPr>
      </w:pPr>
      <w:r w:rsidRPr="00F276DC">
        <w:rPr>
          <w:rtl/>
        </w:rPr>
        <w:t>إِنَّ اللَّهَ هُوَ الْحَكَمُ وَإِلَيْهِ الْحُكْمُ</w:t>
      </w:r>
    </w:p>
    <w:p w14:paraId="7DECC040" w14:textId="77777777" w:rsidR="00F276DC" w:rsidRPr="00F276DC" w:rsidRDefault="00F276DC" w:rsidP="00F276DC">
      <w:pPr>
        <w:rPr>
          <w:lang w:bidi="ar-EG"/>
        </w:rPr>
      </w:pPr>
    </w:p>
    <w:p w14:paraId="7E985F3E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t>穆圣（愿安拉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赐祂安宁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！）说：</w:t>
      </w:r>
    </w:p>
    <w:p w14:paraId="368AC170" w14:textId="77777777" w:rsidR="00F276DC" w:rsidRPr="00F276DC" w:rsidRDefault="00F276DC" w:rsidP="00F276DC">
      <w:pPr>
        <w:rPr>
          <w:lang w:bidi="ar-EG"/>
        </w:rPr>
      </w:pPr>
      <w:proofErr w:type="spellStart"/>
      <w:r w:rsidRPr="00F276DC">
        <w:rPr>
          <w:rFonts w:ascii="MS Gothic" w:eastAsia="MS Gothic" w:hAnsi="MS Gothic" w:cs="MS Gothic" w:hint="eastAsia"/>
          <w:lang w:bidi="ar-EG"/>
        </w:rPr>
        <w:t>的确安拉是公断的，判断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终归安拉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042BBF88" w14:textId="77777777" w:rsidR="00F276DC" w:rsidRPr="00F276DC" w:rsidRDefault="00F276DC" w:rsidP="00F276DC">
      <w:pPr>
        <w:rPr>
          <w:lang w:bidi="ar-EG"/>
        </w:rPr>
      </w:pPr>
      <w:r w:rsidRPr="00F276DC">
        <w:rPr>
          <w:rFonts w:ascii="MS Gothic" w:eastAsia="MS Gothic" w:hAnsi="MS Gothic" w:cs="MS Gothic" w:hint="eastAsia"/>
          <w:lang w:bidi="ar-EG"/>
        </w:rPr>
        <w:t>《</w:t>
      </w:r>
      <w:proofErr w:type="spellStart"/>
      <w:r w:rsidRPr="00F276DC">
        <w:rPr>
          <w:rFonts w:ascii="MS Gothic" w:eastAsia="MS Gothic" w:hAnsi="MS Gothic" w:cs="MS Gothic" w:hint="eastAsia"/>
          <w:lang w:bidi="ar-EG"/>
        </w:rPr>
        <w:t>正确圣</w:t>
      </w:r>
      <w:r w:rsidRPr="00F276DC">
        <w:rPr>
          <w:rFonts w:ascii="Microsoft JhengHei" w:eastAsia="Microsoft JhengHei" w:hAnsi="Microsoft JhengHei" w:cs="Microsoft JhengHei" w:hint="eastAsia"/>
          <w:lang w:bidi="ar-EG"/>
        </w:rPr>
        <w:t>训集</w:t>
      </w:r>
      <w:proofErr w:type="spellEnd"/>
      <w:r w:rsidRPr="00F276DC">
        <w:rPr>
          <w:rFonts w:ascii="Microsoft JhengHei" w:eastAsia="Microsoft JhengHei" w:hAnsi="Microsoft JhengHei" w:cs="Microsoft JhengHei" w:hint="eastAsia"/>
          <w:lang w:bidi="ar-EG"/>
        </w:rPr>
        <w:t>》，</w:t>
      </w:r>
      <w:proofErr w:type="spellStart"/>
      <w:r w:rsidRPr="00F276DC">
        <w:rPr>
          <w:rFonts w:ascii="Microsoft JhengHei" w:eastAsia="Microsoft JhengHei" w:hAnsi="Microsoft JhengHei" w:cs="Microsoft JhengHei" w:hint="eastAsia"/>
          <w:lang w:bidi="ar-EG"/>
        </w:rPr>
        <w:t>阿尔尼萨仪认证正</w:t>
      </w:r>
      <w:r w:rsidRPr="00F276DC">
        <w:rPr>
          <w:rFonts w:ascii="MS Gothic" w:eastAsia="MS Gothic" w:hAnsi="MS Gothic" w:cs="MS Gothic" w:hint="eastAsia"/>
          <w:lang w:bidi="ar-EG"/>
        </w:rPr>
        <w:t>确</w:t>
      </w:r>
      <w:proofErr w:type="spellEnd"/>
    </w:p>
    <w:p w14:paraId="1D5F6FB8" w14:textId="77777777" w:rsidR="00F276DC" w:rsidRPr="00F276DC" w:rsidRDefault="00F276DC" w:rsidP="00F276DC">
      <w:pPr>
        <w:rPr>
          <w:lang w:bidi="ar-EG"/>
        </w:rPr>
      </w:pPr>
    </w:p>
    <w:p w14:paraId="714D98DE" w14:textId="77777777" w:rsidR="00F276DC" w:rsidRPr="00F276DC" w:rsidRDefault="00F276DC" w:rsidP="00F276DC">
      <w:pPr>
        <w:rPr>
          <w:lang w:bidi="ar-EG"/>
        </w:rPr>
      </w:pPr>
    </w:p>
    <w:p w14:paraId="473F9B5D" w14:textId="77777777" w:rsidR="0091098E" w:rsidRPr="00F276DC" w:rsidRDefault="0091098E">
      <w:pPr>
        <w:rPr>
          <w:rFonts w:hint="cs"/>
          <w:lang w:bidi="ar-EG"/>
        </w:rPr>
      </w:pPr>
    </w:p>
    <w:sectPr w:rsidR="0091098E" w:rsidRPr="00F276DC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14"/>
    <w:rsid w:val="002A65CF"/>
    <w:rsid w:val="00377814"/>
    <w:rsid w:val="00420EEF"/>
    <w:rsid w:val="004D38A2"/>
    <w:rsid w:val="0091098E"/>
    <w:rsid w:val="00F276D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73352"/>
  <w15:chartTrackingRefBased/>
  <w15:docId w15:val="{AF5F180C-65CF-4C54-A4CC-64EE6D2F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7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2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2025-02-14T15:18:00Z</dcterms:created>
  <dcterms:modified xsi:type="dcterms:W3CDTF">2025-02-14T15:18:00Z</dcterms:modified>
</cp:coreProperties>
</file>