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90F7" w14:textId="77777777" w:rsidR="00354841" w:rsidRPr="004E742E" w:rsidRDefault="00354841" w:rsidP="00354841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cs"/>
          <w:szCs w:val="21"/>
          <w:cs/>
          <w:lang w:val="en-US" w:bidi="hi-IN"/>
        </w:rPr>
        <w:t>नैतिक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मूल्यों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श्रृंखला</w:t>
      </w:r>
      <w:r w:rsidRPr="004E742E">
        <w:rPr>
          <w:rFonts w:cs="Mangal"/>
          <w:szCs w:val="21"/>
          <w:cs/>
          <w:lang w:val="en-US" w:bidi="hi-IN"/>
        </w:rPr>
        <w:t xml:space="preserve"> – </w:t>
      </w:r>
      <w:r w:rsidRPr="004E742E">
        <w:rPr>
          <w:rFonts w:cs="Mangal" w:hint="cs"/>
          <w:szCs w:val="21"/>
          <w:cs/>
          <w:lang w:val="en-US" w:bidi="hi-IN"/>
        </w:rPr>
        <w:t>संयम</w:t>
      </w:r>
      <w:r w:rsidRPr="004E742E">
        <w:rPr>
          <w:rFonts w:cs="Mangal"/>
          <w:szCs w:val="21"/>
          <w:cs/>
          <w:lang w:val="en-US" w:bidi="hi-IN"/>
        </w:rPr>
        <w:t xml:space="preserve"> (</w:t>
      </w:r>
      <w:r w:rsidRPr="004E742E">
        <w:rPr>
          <w:rFonts w:cs="Mangal" w:hint="cs"/>
          <w:szCs w:val="21"/>
          <w:cs/>
          <w:lang w:val="en-US" w:bidi="hi-IN"/>
        </w:rPr>
        <w:t>अल</w:t>
      </w:r>
      <w:r w:rsidRPr="004E742E">
        <w:rPr>
          <w:rFonts w:cs="Mangal"/>
          <w:szCs w:val="21"/>
          <w:cs/>
          <w:lang w:val="en-US" w:bidi="hi-IN"/>
        </w:rPr>
        <w:t>-</w:t>
      </w:r>
      <w:r w:rsidRPr="004E742E">
        <w:rPr>
          <w:rFonts w:cs="Mangal" w:hint="cs"/>
          <w:szCs w:val="21"/>
          <w:cs/>
          <w:lang w:val="en-US" w:bidi="hi-IN"/>
        </w:rPr>
        <w:t>तअफ्फ़ुफ़</w:t>
      </w:r>
      <w:r w:rsidRPr="004E742E">
        <w:rPr>
          <w:rFonts w:cs="Mangal"/>
          <w:szCs w:val="21"/>
          <w:cs/>
          <w:lang w:val="en-US" w:bidi="hi-IN"/>
        </w:rPr>
        <w:t>)</w:t>
      </w:r>
    </w:p>
    <w:p w14:paraId="363FD716" w14:textId="06872FB3" w:rsidR="00354841" w:rsidRPr="004E742E" w:rsidRDefault="004E742E" w:rsidP="00354841">
      <w:pPr>
        <w:rPr>
          <w:rFonts w:cs="Mangal"/>
          <w:szCs w:val="21"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سلسلة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الأخلاق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="00354841">
        <w:rPr>
          <w:rFonts w:cs="Times New Roman"/>
          <w:szCs w:val="21"/>
          <w:rtl/>
          <w:lang w:val="en-US"/>
        </w:rPr>
        <w:t>–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التعفف</w:t>
      </w:r>
    </w:p>
    <w:p w14:paraId="1C214DA8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أخلاق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محمودة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حث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عليها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الشرع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وأمر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بها</w:t>
      </w:r>
    </w:p>
    <w:p w14:paraId="44ACE62B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التعفف</w:t>
      </w:r>
    </w:p>
    <w:p w14:paraId="3806EC0B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قال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الله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تعالى</w:t>
      </w:r>
      <w:r w:rsidRPr="004E742E">
        <w:rPr>
          <w:rFonts w:cs="Times New Roman"/>
          <w:szCs w:val="21"/>
          <w:rtl/>
          <w:lang w:val="en-US"/>
        </w:rPr>
        <w:t xml:space="preserve"> :</w:t>
      </w:r>
    </w:p>
    <w:p w14:paraId="7C9A3576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للفقراء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الذين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أحصروا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في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سبيل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الله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لا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يستطيعون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ضربا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في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الأرض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يحسبهم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الجاهل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أغنياء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من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التعفف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تعرفهم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بسيماهم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لا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يسألون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الناس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إلحافا</w:t>
      </w:r>
    </w:p>
    <w:p w14:paraId="4301FD68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/>
          <w:szCs w:val="21"/>
          <w:rtl/>
          <w:lang w:val="en-US"/>
        </w:rPr>
        <w:t xml:space="preserve">( </w:t>
      </w:r>
      <w:r w:rsidRPr="004E742E">
        <w:rPr>
          <w:rFonts w:cs="Times New Roman" w:hint="eastAsia"/>
          <w:szCs w:val="21"/>
          <w:rtl/>
          <w:lang w:val="en-US"/>
        </w:rPr>
        <w:t>البقرة</w:t>
      </w:r>
      <w:r w:rsidRPr="004E742E">
        <w:rPr>
          <w:rFonts w:cs="Times New Roman"/>
          <w:szCs w:val="21"/>
          <w:rtl/>
          <w:lang w:val="en-US"/>
        </w:rPr>
        <w:t xml:space="preserve"> : 273 )</w:t>
      </w:r>
    </w:p>
    <w:p w14:paraId="3E635D44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قال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رسول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الله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صلى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الله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عليه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وسلم</w:t>
      </w:r>
      <w:r w:rsidRPr="004E742E">
        <w:rPr>
          <w:rFonts w:cs="Times New Roman"/>
          <w:szCs w:val="21"/>
          <w:rtl/>
          <w:lang w:val="en-US"/>
        </w:rPr>
        <w:t xml:space="preserve"> :</w:t>
      </w:r>
    </w:p>
    <w:p w14:paraId="04FDD56B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لأن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يحتطب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أحدكم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حزمة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على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ظهره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،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خير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من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أن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يسأل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أحدا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،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فيعطيه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أو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يمنعه</w:t>
      </w:r>
    </w:p>
    <w:p w14:paraId="18F129F0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رواه</w:t>
      </w:r>
      <w:r w:rsidRPr="004E742E">
        <w:rPr>
          <w:rFonts w:cs="Times New Roman"/>
          <w:szCs w:val="21"/>
          <w:rtl/>
          <w:lang w:val="en-US"/>
        </w:rPr>
        <w:t xml:space="preserve"> </w:t>
      </w:r>
      <w:r w:rsidRPr="004E742E">
        <w:rPr>
          <w:rFonts w:cs="Times New Roman" w:hint="eastAsia"/>
          <w:szCs w:val="21"/>
          <w:rtl/>
          <w:lang w:val="en-US"/>
        </w:rPr>
        <w:t>البخاري</w:t>
      </w:r>
    </w:p>
    <w:p w14:paraId="76E29B46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</w:p>
    <w:p w14:paraId="6E6BCA62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Times New Roman" w:hint="eastAsia"/>
          <w:szCs w:val="21"/>
          <w:rtl/>
          <w:lang w:val="en-US"/>
        </w:rPr>
        <w:t>الترجمة</w:t>
      </w:r>
      <w:r w:rsidRPr="004E742E">
        <w:rPr>
          <w:rFonts w:cs="Times New Roman"/>
          <w:szCs w:val="21"/>
          <w:rtl/>
          <w:lang w:val="en-US"/>
        </w:rPr>
        <w:t xml:space="preserve">  :-</w:t>
      </w:r>
    </w:p>
    <w:p w14:paraId="383FF87B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cs"/>
          <w:szCs w:val="21"/>
          <w:cs/>
          <w:lang w:val="en-US" w:bidi="hi-IN"/>
        </w:rPr>
        <w:t>नैतिक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मूल्यों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श्रृंखला</w:t>
      </w:r>
      <w:r w:rsidRPr="004E742E">
        <w:rPr>
          <w:rFonts w:cs="Mangal"/>
          <w:szCs w:val="21"/>
          <w:cs/>
          <w:lang w:val="en-US" w:bidi="hi-IN"/>
        </w:rPr>
        <w:t xml:space="preserve"> – </w:t>
      </w:r>
      <w:r w:rsidRPr="004E742E">
        <w:rPr>
          <w:rFonts w:cs="Mangal" w:hint="cs"/>
          <w:szCs w:val="21"/>
          <w:cs/>
          <w:lang w:val="en-US" w:bidi="hi-IN"/>
        </w:rPr>
        <w:t>संयम</w:t>
      </w:r>
      <w:r w:rsidRPr="004E742E">
        <w:rPr>
          <w:rFonts w:cs="Mangal"/>
          <w:szCs w:val="21"/>
          <w:cs/>
          <w:lang w:val="en-US" w:bidi="hi-IN"/>
        </w:rPr>
        <w:t xml:space="preserve"> (</w:t>
      </w:r>
      <w:r w:rsidRPr="004E742E">
        <w:rPr>
          <w:rFonts w:cs="Mangal" w:hint="cs"/>
          <w:szCs w:val="21"/>
          <w:cs/>
          <w:lang w:val="en-US" w:bidi="hi-IN"/>
        </w:rPr>
        <w:t>अल</w:t>
      </w:r>
      <w:r w:rsidRPr="004E742E">
        <w:rPr>
          <w:rFonts w:cs="Mangal"/>
          <w:szCs w:val="21"/>
          <w:cs/>
          <w:lang w:val="en-US" w:bidi="hi-IN"/>
        </w:rPr>
        <w:t>-</w:t>
      </w:r>
      <w:r w:rsidRPr="004E742E">
        <w:rPr>
          <w:rFonts w:cs="Mangal" w:hint="cs"/>
          <w:szCs w:val="21"/>
          <w:cs/>
          <w:lang w:val="en-US" w:bidi="hi-IN"/>
        </w:rPr>
        <w:t>तअफ्फ़ुफ़</w:t>
      </w:r>
      <w:r w:rsidRPr="004E742E">
        <w:rPr>
          <w:rFonts w:cs="Mangal"/>
          <w:szCs w:val="21"/>
          <w:cs/>
          <w:lang w:val="en-US" w:bidi="hi-IN"/>
        </w:rPr>
        <w:t>)</w:t>
      </w:r>
    </w:p>
    <w:p w14:paraId="092C494C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cs"/>
          <w:szCs w:val="21"/>
          <w:cs/>
          <w:lang w:val="en-US" w:bidi="hi-IN"/>
        </w:rPr>
        <w:t>प्रशंसनीय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नैतिकताएँ</w:t>
      </w:r>
      <w:r w:rsidRPr="004E742E">
        <w:rPr>
          <w:rFonts w:cs="Mangal"/>
          <w:szCs w:val="21"/>
          <w:cs/>
          <w:lang w:val="en-US" w:bidi="hi-IN"/>
        </w:rPr>
        <w:t xml:space="preserve">, </w:t>
      </w:r>
      <w:r w:rsidRPr="004E742E">
        <w:rPr>
          <w:rFonts w:cs="Mangal" w:hint="cs"/>
          <w:szCs w:val="21"/>
          <w:cs/>
          <w:lang w:val="en-US" w:bidi="hi-IN"/>
        </w:rPr>
        <w:t>जिनकी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शरीअत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ने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प्रशंसा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है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और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पालन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आदेश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दिया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है</w:t>
      </w:r>
    </w:p>
    <w:p w14:paraId="0304AE72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</w:p>
    <w:p w14:paraId="65A509FA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cs"/>
          <w:szCs w:val="21"/>
          <w:cs/>
          <w:lang w:val="en-US" w:bidi="hi-IN"/>
        </w:rPr>
        <w:t>संयम</w:t>
      </w:r>
      <w:r w:rsidRPr="004E742E">
        <w:rPr>
          <w:rFonts w:cs="Mangal"/>
          <w:szCs w:val="21"/>
          <w:cs/>
          <w:lang w:val="en-US" w:bidi="hi-IN"/>
        </w:rPr>
        <w:t xml:space="preserve"> (</w:t>
      </w:r>
      <w:r w:rsidRPr="004E742E">
        <w:rPr>
          <w:rFonts w:cs="Mangal" w:hint="cs"/>
          <w:szCs w:val="21"/>
          <w:cs/>
          <w:lang w:val="en-US" w:bidi="hi-IN"/>
        </w:rPr>
        <w:t>अल</w:t>
      </w:r>
      <w:r w:rsidRPr="004E742E">
        <w:rPr>
          <w:rFonts w:cs="Mangal"/>
          <w:szCs w:val="21"/>
          <w:cs/>
          <w:lang w:val="en-US" w:bidi="hi-IN"/>
        </w:rPr>
        <w:t>-</w:t>
      </w:r>
      <w:r w:rsidRPr="004E742E">
        <w:rPr>
          <w:rFonts w:cs="Mangal" w:hint="cs"/>
          <w:szCs w:val="21"/>
          <w:cs/>
          <w:lang w:val="en-US" w:bidi="hi-IN"/>
        </w:rPr>
        <w:t>तअफ्फ़ुफ़</w:t>
      </w:r>
      <w:r w:rsidRPr="004E742E">
        <w:rPr>
          <w:rFonts w:cs="Mangal"/>
          <w:szCs w:val="21"/>
          <w:cs/>
          <w:lang w:val="en-US" w:bidi="hi-IN"/>
        </w:rPr>
        <w:t>)</w:t>
      </w:r>
    </w:p>
    <w:p w14:paraId="077CAF5E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</w:p>
    <w:p w14:paraId="556050B6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cs"/>
          <w:szCs w:val="21"/>
          <w:cs/>
          <w:lang w:val="en-US" w:bidi="hi-IN"/>
        </w:rPr>
        <w:t>अल्लाह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तआला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ने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फ़रमाया</w:t>
      </w:r>
      <w:r w:rsidRPr="004E742E">
        <w:rPr>
          <w:rFonts w:cs="Mangal"/>
          <w:szCs w:val="21"/>
          <w:cs/>
          <w:lang w:val="en-US" w:bidi="hi-IN"/>
        </w:rPr>
        <w:t>:</w:t>
      </w:r>
    </w:p>
    <w:p w14:paraId="6B052C5B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eastAsia"/>
          <w:szCs w:val="21"/>
          <w:cs/>
          <w:lang w:val="en-US" w:bidi="hi-IN"/>
        </w:rPr>
        <w:t>“</w:t>
      </w:r>
      <w:r w:rsidRPr="004E742E">
        <w:rPr>
          <w:rFonts w:cs="Mangal" w:hint="cs"/>
          <w:szCs w:val="21"/>
          <w:cs/>
          <w:lang w:val="en-US" w:bidi="hi-IN"/>
        </w:rPr>
        <w:t>वे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फ़क़ीर</w:t>
      </w:r>
      <w:r w:rsidRPr="004E742E">
        <w:rPr>
          <w:rFonts w:cs="Mangal"/>
          <w:szCs w:val="21"/>
          <w:cs/>
          <w:lang w:val="en-US" w:bidi="hi-IN"/>
        </w:rPr>
        <w:t xml:space="preserve"> (</w:t>
      </w:r>
      <w:r w:rsidRPr="004E742E">
        <w:rPr>
          <w:rFonts w:cs="Mangal" w:hint="cs"/>
          <w:szCs w:val="21"/>
          <w:cs/>
          <w:lang w:val="en-US" w:bidi="hi-IN"/>
        </w:rPr>
        <w:t>ग़रीब</w:t>
      </w:r>
      <w:r w:rsidRPr="004E742E">
        <w:rPr>
          <w:rFonts w:cs="Mangal"/>
          <w:szCs w:val="21"/>
          <w:cs/>
          <w:lang w:val="en-US" w:bidi="hi-IN"/>
        </w:rPr>
        <w:t xml:space="preserve">) </w:t>
      </w:r>
      <w:r w:rsidRPr="004E742E">
        <w:rPr>
          <w:rFonts w:cs="Mangal" w:hint="cs"/>
          <w:szCs w:val="21"/>
          <w:cs/>
          <w:lang w:val="en-US" w:bidi="hi-IN"/>
        </w:rPr>
        <w:t>जो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अल्लाह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रास्ते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में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रोक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दिए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गए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हैं</w:t>
      </w:r>
      <w:r w:rsidRPr="004E742E">
        <w:rPr>
          <w:rFonts w:cs="Mangal"/>
          <w:szCs w:val="21"/>
          <w:cs/>
          <w:lang w:val="en-US" w:bidi="hi-IN"/>
        </w:rPr>
        <w:t xml:space="preserve">, </w:t>
      </w:r>
      <w:r w:rsidRPr="004E742E">
        <w:rPr>
          <w:rFonts w:cs="Mangal" w:hint="cs"/>
          <w:szCs w:val="21"/>
          <w:cs/>
          <w:lang w:val="en-US" w:bidi="hi-IN"/>
        </w:rPr>
        <w:t>ज़मीन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में</w:t>
      </w:r>
      <w:r w:rsidRPr="004E742E">
        <w:rPr>
          <w:rFonts w:cs="Mangal"/>
          <w:szCs w:val="21"/>
          <w:cs/>
          <w:lang w:val="en-US" w:bidi="hi-IN"/>
        </w:rPr>
        <w:t xml:space="preserve"> (</w:t>
      </w:r>
      <w:r w:rsidRPr="004E742E">
        <w:rPr>
          <w:rFonts w:cs="Mangal" w:hint="cs"/>
          <w:szCs w:val="21"/>
          <w:cs/>
          <w:lang w:val="en-US" w:bidi="hi-IN"/>
        </w:rPr>
        <w:t>रोज़ी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तलाश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में</w:t>
      </w:r>
      <w:r w:rsidRPr="004E742E">
        <w:rPr>
          <w:rFonts w:cs="Mangal"/>
          <w:szCs w:val="21"/>
          <w:cs/>
          <w:lang w:val="en-US" w:bidi="hi-IN"/>
        </w:rPr>
        <w:t xml:space="preserve">) </w:t>
      </w:r>
      <w:r w:rsidRPr="004E742E">
        <w:rPr>
          <w:rFonts w:cs="Mangal" w:hint="cs"/>
          <w:szCs w:val="21"/>
          <w:cs/>
          <w:lang w:val="en-US" w:bidi="hi-IN"/>
        </w:rPr>
        <w:t>चल</w:t>
      </w:r>
      <w:r w:rsidRPr="004E742E">
        <w:rPr>
          <w:rFonts w:cs="Mangal"/>
          <w:szCs w:val="21"/>
          <w:cs/>
          <w:lang w:val="en-US" w:bidi="hi-IN"/>
        </w:rPr>
        <w:t>-</w:t>
      </w:r>
      <w:r w:rsidRPr="004E742E">
        <w:rPr>
          <w:rFonts w:cs="Mangal" w:hint="cs"/>
          <w:szCs w:val="21"/>
          <w:cs/>
          <w:lang w:val="en-US" w:bidi="hi-IN"/>
        </w:rPr>
        <w:t>फिर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नहीं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सकते</w:t>
      </w:r>
      <w:r w:rsidRPr="004E742E">
        <w:rPr>
          <w:rFonts w:cs="Mangal"/>
          <w:szCs w:val="21"/>
          <w:cs/>
          <w:lang w:val="en-US" w:bidi="hi-IN"/>
        </w:rPr>
        <w:t xml:space="preserve">, </w:t>
      </w:r>
      <w:r w:rsidRPr="004E742E">
        <w:rPr>
          <w:rFonts w:cs="Mangal" w:hint="cs"/>
          <w:szCs w:val="21"/>
          <w:cs/>
          <w:lang w:val="en-US" w:bidi="hi-IN"/>
        </w:rPr>
        <w:t>अनजाने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लोग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उन्हें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उनकी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संयमशीलता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कारण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मालदार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समझते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हैं।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तुम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उन्हें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उनके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चहरे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पहचान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से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पहचान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लोगे</w:t>
      </w:r>
      <w:r w:rsidRPr="004E742E">
        <w:rPr>
          <w:rFonts w:cs="Mangal"/>
          <w:szCs w:val="21"/>
          <w:cs/>
          <w:lang w:val="en-US" w:bidi="hi-IN"/>
        </w:rPr>
        <w:t xml:space="preserve">, </w:t>
      </w:r>
      <w:r w:rsidRPr="004E742E">
        <w:rPr>
          <w:rFonts w:cs="Mangal" w:hint="cs"/>
          <w:szCs w:val="21"/>
          <w:cs/>
          <w:lang w:val="en-US" w:bidi="hi-IN"/>
        </w:rPr>
        <w:t>वे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लोगों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से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चिपक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कुछ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नहीं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माँगते।</w:t>
      </w:r>
      <w:r w:rsidRPr="004E742E">
        <w:rPr>
          <w:rFonts w:cs="Mangal" w:hint="eastAsia"/>
          <w:szCs w:val="21"/>
          <w:cs/>
          <w:lang w:val="en-US" w:bidi="hi-IN"/>
        </w:rPr>
        <w:t>”</w:t>
      </w:r>
    </w:p>
    <w:p w14:paraId="4083A1E2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/>
          <w:szCs w:val="21"/>
          <w:cs/>
          <w:lang w:val="en-US" w:bidi="hi-IN"/>
        </w:rPr>
        <w:t>(</w:t>
      </w:r>
      <w:r w:rsidRPr="004E742E">
        <w:rPr>
          <w:rFonts w:cs="Mangal" w:hint="cs"/>
          <w:szCs w:val="21"/>
          <w:cs/>
          <w:lang w:val="en-US" w:bidi="hi-IN"/>
        </w:rPr>
        <w:t>सूरह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अल</w:t>
      </w:r>
      <w:r w:rsidRPr="004E742E">
        <w:rPr>
          <w:rFonts w:cs="Mangal"/>
          <w:szCs w:val="21"/>
          <w:cs/>
          <w:lang w:val="en-US" w:bidi="hi-IN"/>
        </w:rPr>
        <w:t>-</w:t>
      </w:r>
      <w:r w:rsidRPr="004E742E">
        <w:rPr>
          <w:rFonts w:cs="Mangal" w:hint="cs"/>
          <w:szCs w:val="21"/>
          <w:cs/>
          <w:lang w:val="en-US" w:bidi="hi-IN"/>
        </w:rPr>
        <w:t>बक़रह</w:t>
      </w:r>
      <w:r w:rsidRPr="004E742E">
        <w:rPr>
          <w:rFonts w:cs="Mangal"/>
          <w:szCs w:val="21"/>
          <w:cs/>
          <w:lang w:val="en-US" w:bidi="hi-IN"/>
        </w:rPr>
        <w:t>: 273)</w:t>
      </w:r>
    </w:p>
    <w:p w14:paraId="14E63A7D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</w:p>
    <w:p w14:paraId="5F5E89A7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cs"/>
          <w:szCs w:val="21"/>
          <w:cs/>
          <w:lang w:val="en-US" w:bidi="hi-IN"/>
        </w:rPr>
        <w:t>रसूलुल्लाह</w:t>
      </w:r>
      <w:r w:rsidRPr="004E742E">
        <w:rPr>
          <w:rFonts w:cs="Mangal"/>
          <w:szCs w:val="21"/>
          <w:cs/>
          <w:lang w:val="en-US" w:bidi="hi-IN"/>
        </w:rPr>
        <w:t xml:space="preserve"> (</w:t>
      </w:r>
      <w:r w:rsidRPr="004E742E">
        <w:rPr>
          <w:rFonts w:cs="Mangal" w:hint="cs"/>
          <w:szCs w:val="21"/>
          <w:cs/>
          <w:lang w:val="en-US" w:bidi="hi-IN"/>
        </w:rPr>
        <w:t>सल्लल्लाहु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अलैहि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वसल्लम</w:t>
      </w:r>
      <w:r w:rsidRPr="004E742E">
        <w:rPr>
          <w:rFonts w:cs="Mangal"/>
          <w:szCs w:val="21"/>
          <w:cs/>
          <w:lang w:val="en-US" w:bidi="hi-IN"/>
        </w:rPr>
        <w:t xml:space="preserve">) </w:t>
      </w:r>
      <w:r w:rsidRPr="004E742E">
        <w:rPr>
          <w:rFonts w:cs="Mangal" w:hint="cs"/>
          <w:szCs w:val="21"/>
          <w:cs/>
          <w:lang w:val="en-US" w:bidi="hi-IN"/>
        </w:rPr>
        <w:t>ने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फ़रमाया</w:t>
      </w:r>
      <w:r w:rsidRPr="004E742E">
        <w:rPr>
          <w:rFonts w:cs="Mangal"/>
          <w:szCs w:val="21"/>
          <w:cs/>
          <w:lang w:val="en-US" w:bidi="hi-IN"/>
        </w:rPr>
        <w:t>:</w:t>
      </w:r>
    </w:p>
    <w:p w14:paraId="48D3A701" w14:textId="77777777" w:rsidR="004E742E" w:rsidRPr="004E742E" w:rsidRDefault="004E742E" w:rsidP="004E742E">
      <w:pPr>
        <w:rPr>
          <w:rFonts w:cs="Mangal"/>
          <w:szCs w:val="21"/>
          <w:cs/>
          <w:lang w:val="en-US" w:bidi="hi-IN"/>
        </w:rPr>
      </w:pPr>
      <w:r w:rsidRPr="004E742E">
        <w:rPr>
          <w:rFonts w:cs="Mangal" w:hint="eastAsia"/>
          <w:szCs w:val="21"/>
          <w:cs/>
          <w:lang w:val="en-US" w:bidi="hi-IN"/>
        </w:rPr>
        <w:t>“</w:t>
      </w:r>
      <w:r w:rsidRPr="004E742E">
        <w:rPr>
          <w:rFonts w:cs="Mangal" w:hint="cs"/>
          <w:szCs w:val="21"/>
          <w:cs/>
          <w:lang w:val="en-US" w:bidi="hi-IN"/>
        </w:rPr>
        <w:t>तुम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में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से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कोई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अगर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लकड़ियाँ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इकट्ठा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करके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अपनी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पीठ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पर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लाद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ले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जाए</w:t>
      </w:r>
      <w:r w:rsidRPr="004E742E">
        <w:rPr>
          <w:rFonts w:cs="Mangal"/>
          <w:szCs w:val="21"/>
          <w:cs/>
          <w:lang w:val="en-US" w:bidi="hi-IN"/>
        </w:rPr>
        <w:t xml:space="preserve">, </w:t>
      </w:r>
      <w:r w:rsidRPr="004E742E">
        <w:rPr>
          <w:rFonts w:cs="Mangal" w:hint="cs"/>
          <w:szCs w:val="21"/>
          <w:cs/>
          <w:lang w:val="en-US" w:bidi="hi-IN"/>
        </w:rPr>
        <w:t>यह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बेहतर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है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बजाए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इसके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कि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वह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किसी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से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कुछ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माँगे</w:t>
      </w:r>
      <w:r w:rsidRPr="004E742E">
        <w:rPr>
          <w:rFonts w:cs="Mangal"/>
          <w:szCs w:val="21"/>
          <w:cs/>
          <w:lang w:val="en-US" w:bidi="hi-IN"/>
        </w:rPr>
        <w:t xml:space="preserve">, </w:t>
      </w:r>
      <w:r w:rsidRPr="004E742E">
        <w:rPr>
          <w:rFonts w:cs="Mangal" w:hint="cs"/>
          <w:szCs w:val="21"/>
          <w:cs/>
          <w:lang w:val="en-US" w:bidi="hi-IN"/>
        </w:rPr>
        <w:t>फिर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वह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दे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या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मना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कर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दे।</w:t>
      </w:r>
      <w:r w:rsidRPr="004E742E">
        <w:rPr>
          <w:rFonts w:cs="Mangal" w:hint="eastAsia"/>
          <w:szCs w:val="21"/>
          <w:cs/>
          <w:lang w:val="en-US" w:bidi="hi-IN"/>
        </w:rPr>
        <w:t>”</w:t>
      </w:r>
    </w:p>
    <w:p w14:paraId="45715691" w14:textId="7ABABB4F" w:rsidR="004E742E" w:rsidRPr="004E742E" w:rsidRDefault="004E742E" w:rsidP="004E742E">
      <w:pPr>
        <w:rPr>
          <w:rFonts w:cs="Arial"/>
          <w:rtl/>
          <w:lang w:val="en-US"/>
        </w:rPr>
      </w:pPr>
      <w:r w:rsidRPr="004E742E">
        <w:rPr>
          <w:rFonts w:cs="Mangal"/>
          <w:szCs w:val="21"/>
          <w:cs/>
          <w:lang w:val="en-US" w:bidi="hi-IN"/>
        </w:rPr>
        <w:t>(</w:t>
      </w:r>
      <w:r w:rsidRPr="004E742E">
        <w:rPr>
          <w:rFonts w:cs="Mangal" w:hint="cs"/>
          <w:szCs w:val="21"/>
          <w:cs/>
          <w:lang w:val="en-US" w:bidi="hi-IN"/>
        </w:rPr>
        <w:t>सहीह</w:t>
      </w:r>
      <w:r w:rsidRPr="004E742E">
        <w:rPr>
          <w:rFonts w:cs="Mangal"/>
          <w:szCs w:val="21"/>
          <w:cs/>
          <w:lang w:val="en-US" w:bidi="hi-IN"/>
        </w:rPr>
        <w:t xml:space="preserve"> </w:t>
      </w:r>
      <w:r w:rsidRPr="004E742E">
        <w:rPr>
          <w:rFonts w:cs="Mangal" w:hint="cs"/>
          <w:szCs w:val="21"/>
          <w:cs/>
          <w:lang w:val="en-US" w:bidi="hi-IN"/>
        </w:rPr>
        <w:t>बुखारी</w:t>
      </w:r>
      <w:r w:rsidRPr="004E742E">
        <w:rPr>
          <w:rFonts w:cs="Mangal"/>
          <w:szCs w:val="21"/>
          <w:cs/>
          <w:lang w:val="en-US" w:bidi="hi-IN"/>
        </w:rPr>
        <w:t>)</w:t>
      </w:r>
    </w:p>
    <w:sectPr w:rsidR="004E742E" w:rsidRPr="004E7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2E"/>
    <w:rsid w:val="002A4F64"/>
    <w:rsid w:val="00354841"/>
    <w:rsid w:val="004E742E"/>
    <w:rsid w:val="007A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B4AE9"/>
  <w15:chartTrackingRefBased/>
  <w15:docId w15:val="{FD832DD2-0DC5-8240-9E5B-2B4AB1F6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2025-07-31T07:38:00Z</dcterms:created>
  <dcterms:modified xsi:type="dcterms:W3CDTF">2025-07-31T08:32:00Z</dcterms:modified>
</cp:coreProperties>
</file>