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A06F" w14:textId="74ACC6DF" w:rsidR="00D7220B" w:rsidRDefault="00D7220B" w:rsidP="00D7220B">
      <w:pPr>
        <w:rPr>
          <w:rFonts w:hint="cs"/>
        </w:rPr>
      </w:pPr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القناعة</w:t>
      </w:r>
    </w:p>
    <w:p w14:paraId="6BDF6FBA" w14:textId="6E62170E" w:rsidR="00D7220B" w:rsidRDefault="00D7220B" w:rsidP="00D7220B">
      <w:pPr>
        <w:rPr>
          <w:rFonts w:hint="cs"/>
        </w:rPr>
      </w:pPr>
      <w:r>
        <w:rPr>
          <w:rFonts w:hint="cs"/>
          <w:rtl/>
        </w:rPr>
        <w:t>أخلاق محمودة حث عليها الشرع وأمر بها</w:t>
      </w:r>
    </w:p>
    <w:p w14:paraId="7DFB1BA9" w14:textId="0A69CEE2" w:rsidR="00D7220B" w:rsidRDefault="00D7220B" w:rsidP="00D7220B">
      <w:pPr>
        <w:rPr>
          <w:rFonts w:hint="cs"/>
        </w:rPr>
      </w:pPr>
      <w:r>
        <w:rPr>
          <w:rFonts w:hint="cs"/>
          <w:rtl/>
        </w:rPr>
        <w:t>القناعة</w:t>
      </w:r>
    </w:p>
    <w:p w14:paraId="1C8441CB" w14:textId="064A8134" w:rsidR="00D7220B" w:rsidRDefault="00D7220B" w:rsidP="00D7220B">
      <w:pPr>
        <w:rPr>
          <w:rFonts w:hint="cs"/>
        </w:rPr>
      </w:pPr>
      <w:r>
        <w:rPr>
          <w:rFonts w:hint="cs"/>
          <w:rtl/>
        </w:rPr>
        <w:t>قال الله تعالى :</w:t>
      </w:r>
    </w:p>
    <w:p w14:paraId="18DCD3FA" w14:textId="77777777" w:rsidR="00D7220B" w:rsidRDefault="00D7220B">
      <w:pPr>
        <w:rPr>
          <w:rFonts w:hint="cs"/>
        </w:rPr>
      </w:pPr>
      <w:r>
        <w:rPr>
          <w:rFonts w:hint="cs"/>
          <w:rtl/>
        </w:rPr>
        <w:t>ولا تمدن عينيك إلى ما متعنا به أزواجا منهم زهرة الحياة الدنيا لنفتنهم فيه ورزق ربك خير وأبقى ( طه : 131 )</w:t>
      </w:r>
    </w:p>
    <w:p w14:paraId="6ABCDF61" w14:textId="77777777" w:rsidR="00D7220B" w:rsidRDefault="00D7220B">
      <w:pPr>
        <w:rPr>
          <w:rFonts w:hint="cs"/>
        </w:rPr>
      </w:pPr>
    </w:p>
    <w:p w14:paraId="2A03C0FE" w14:textId="061B29D4" w:rsidR="00D7220B" w:rsidRDefault="00D7220B" w:rsidP="00F63356">
      <w:pPr>
        <w:rPr>
          <w:rFonts w:hint="cs"/>
        </w:rPr>
      </w:pPr>
      <w:r>
        <w:rPr>
          <w:rFonts w:hint="cs"/>
          <w:rtl/>
        </w:rPr>
        <w:t>قال رسول الله صلى الله عليه وسلم :</w:t>
      </w:r>
    </w:p>
    <w:p w14:paraId="6D0F9847" w14:textId="77777777" w:rsidR="00D7220B" w:rsidRDefault="00D7220B">
      <w:pPr>
        <w:rPr>
          <w:rFonts w:hint="cs"/>
        </w:rPr>
      </w:pPr>
      <w:r>
        <w:rPr>
          <w:rFonts w:hint="cs"/>
          <w:rtl/>
        </w:rPr>
        <w:t>قد أفلح من أسلم ، ورزق كفافا ، وقنعه الله بما آتاه ( رواه مسلم )</w:t>
      </w:r>
    </w:p>
    <w:p w14:paraId="0A51CAFD" w14:textId="77777777" w:rsidR="00D7220B" w:rsidRDefault="00D7220B">
      <w:pPr>
        <w:rPr>
          <w:rFonts w:hint="cs"/>
        </w:rPr>
      </w:pPr>
    </w:p>
    <w:p w14:paraId="7EE514A9" w14:textId="77777777" w:rsidR="00D7220B" w:rsidRDefault="00D7220B">
      <w:pPr>
        <w:rPr>
          <w:rFonts w:hint="cs"/>
        </w:rPr>
      </w:pPr>
      <w:r>
        <w:rPr>
          <w:rFonts w:hint="cs"/>
          <w:rtl/>
        </w:rPr>
        <w:t xml:space="preserve">الترجمة / </w:t>
      </w:r>
    </w:p>
    <w:p w14:paraId="62D7C7E8" w14:textId="3F667DF1" w:rsidR="0075714F" w:rsidRDefault="0075714F">
      <w:pPr>
        <w:rPr>
          <w:rFonts w:ascii="Mangal" w:hAnsi="Mangal" w:cs="Mangal" w:hint="cs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संतोष</w:t>
      </w:r>
    </w:p>
    <w:p w14:paraId="0B1CFDF4" w14:textId="77777777" w:rsidR="0075714F" w:rsidRDefault="0075714F">
      <w:pPr>
        <w:rPr>
          <w:rFonts w:ascii="Mangal" w:hAnsi="Mangal" w:cs="Mangal" w:hint="cs"/>
          <w:lang w:bidi="hi-IN"/>
        </w:rPr>
      </w:pPr>
      <w:r>
        <w:rPr>
          <w:rFonts w:cs="Mangal" w:hint="cs"/>
          <w:cs/>
          <w:lang w:bidi="hi-IN"/>
        </w:rPr>
        <w:t xml:space="preserve">अच्छे नैतिक मूल्यों की </w:t>
      </w:r>
      <w:proofErr w:type="spellStart"/>
      <w:r>
        <w:rPr>
          <w:rFonts w:cs="Mangal" w:hint="cs"/>
          <w:cs/>
          <w:lang w:bidi="hi-IN"/>
        </w:rPr>
        <w:t>शरीयत</w:t>
      </w:r>
      <w:proofErr w:type="spellEnd"/>
      <w:r>
        <w:rPr>
          <w:rFonts w:cs="Mangal" w:hint="cs"/>
          <w:cs/>
          <w:lang w:bidi="hi-IN"/>
        </w:rPr>
        <w:t xml:space="preserve"> द्वारा प्रेरणा और आदेश</w:t>
      </w:r>
    </w:p>
    <w:p w14:paraId="724737FA" w14:textId="77777777" w:rsidR="0075714F" w:rsidRDefault="0075714F">
      <w:pPr>
        <w:rPr>
          <w:rFonts w:ascii="Mangal" w:hAnsi="Mangal" w:cs="Mangal" w:hint="cs"/>
          <w:lang w:bidi="hi-IN"/>
        </w:rPr>
      </w:pPr>
      <w:r>
        <w:rPr>
          <w:rFonts w:cs="Mangal" w:hint="cs"/>
          <w:cs/>
          <w:lang w:bidi="hi-IN"/>
        </w:rPr>
        <w:t>संतोष (अल्लाह ने जो दिया है, उससे संतुष्ट रहना)</w:t>
      </w:r>
    </w:p>
    <w:p w14:paraId="313B76D2" w14:textId="77777777" w:rsidR="0075714F" w:rsidRDefault="0075714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</w:t>
      </w:r>
      <w:proofErr w:type="spellStart"/>
      <w:r>
        <w:rPr>
          <w:rFonts w:cs="Mangal" w:hint="cs"/>
          <w:cs/>
          <w:lang w:bidi="hi-IN"/>
        </w:rPr>
        <w:t>तआला</w:t>
      </w:r>
      <w:proofErr w:type="spellEnd"/>
      <w:r>
        <w:rPr>
          <w:rFonts w:cs="Mangal" w:hint="cs"/>
          <w:cs/>
          <w:lang w:bidi="hi-IN"/>
        </w:rPr>
        <w:t xml:space="preserve"> फ़रमाते हैं:</w:t>
      </w:r>
    </w:p>
    <w:p w14:paraId="39359624" w14:textId="4872E379" w:rsidR="00987B85" w:rsidRDefault="00C32C51">
      <w:pPr>
        <w:rPr>
          <w:rFonts w:ascii="Mangal" w:hAnsi="Mangal" w:cs="Mangal" w:hint="cs"/>
          <w:lang w:bidi="hi-IN"/>
        </w:rPr>
      </w:pPr>
      <w:r>
        <w:rPr>
          <w:rFonts w:cs="Times New Roman" w:hint="cs"/>
          <w:rtl/>
        </w:rPr>
        <w:t>ولا تمدن عينيك إلى ما متعنا به أزواجا منهم زهرة الحياة الدنيا لنفتنهم فيه ورزق ربك خير وأبقى ( طه : 131 )</w:t>
      </w:r>
    </w:p>
    <w:p w14:paraId="514A19A6" w14:textId="53EA95D4" w:rsidR="0075714F" w:rsidRDefault="0075714F">
      <w:pPr>
        <w:rPr>
          <w:rFonts w:ascii="Mangal" w:hAnsi="Mangal" w:cs="Mangal" w:hint="cs"/>
          <w:lang w:bidi="hi-IN"/>
        </w:rPr>
      </w:pPr>
      <w:r>
        <w:rPr>
          <w:rFonts w:cs="Mangal" w:hint="cs"/>
          <w:cs/>
          <w:lang w:bidi="hi-IN"/>
        </w:rPr>
        <w:t xml:space="preserve">“और जो कुछ हमने उनमें से कुछ को दुनियावी ज़िंदगी की रौनक के तौर पर दिया है, उसकी तरफ़ अपनी नज़र न उठाओ, ताकि हम उनके </w:t>
      </w:r>
      <w:proofErr w:type="spellStart"/>
      <w:r>
        <w:rPr>
          <w:rFonts w:cs="Mangal" w:hint="cs"/>
          <w:cs/>
          <w:lang w:bidi="hi-IN"/>
        </w:rPr>
        <w:t>ज़रिए</w:t>
      </w:r>
      <w:proofErr w:type="spellEnd"/>
      <w:r>
        <w:rPr>
          <w:rFonts w:cs="Mangal" w:hint="cs"/>
          <w:cs/>
          <w:lang w:bidi="hi-IN"/>
        </w:rPr>
        <w:t xml:space="preserve"> उनकी परीक्षा लें। तुम्हारे रब की </w:t>
      </w:r>
      <w:proofErr w:type="spellStart"/>
      <w:r>
        <w:rPr>
          <w:rFonts w:cs="Mangal" w:hint="cs"/>
          <w:cs/>
          <w:lang w:bidi="hi-IN"/>
        </w:rPr>
        <w:t>रोज़ी</w:t>
      </w:r>
      <w:proofErr w:type="spellEnd"/>
      <w:r>
        <w:rPr>
          <w:rFonts w:cs="Mangal" w:hint="cs"/>
          <w:cs/>
          <w:lang w:bidi="hi-IN"/>
        </w:rPr>
        <w:t xml:space="preserve"> बेहतर और ज़्यादा स्थायी है।“ (</w:t>
      </w:r>
      <w:proofErr w:type="spellStart"/>
      <w:r>
        <w:rPr>
          <w:rFonts w:cs="Mangal" w:hint="cs"/>
          <w:cs/>
          <w:lang w:bidi="hi-IN"/>
        </w:rPr>
        <w:t>सूरह</w:t>
      </w:r>
      <w:proofErr w:type="spellEnd"/>
      <w:r>
        <w:rPr>
          <w:rFonts w:cs="Mangal" w:hint="cs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ताहा</w:t>
      </w:r>
      <w:proofErr w:type="spellEnd"/>
      <w:r>
        <w:rPr>
          <w:rFonts w:cs="Mangal" w:hint="cs"/>
          <w:cs/>
          <w:lang w:bidi="hi-IN"/>
        </w:rPr>
        <w:t>: आयत 131)</w:t>
      </w:r>
    </w:p>
    <w:p w14:paraId="22C6DA76" w14:textId="77777777" w:rsidR="0075714F" w:rsidRDefault="0075714F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फ़रमाया:</w:t>
      </w:r>
    </w:p>
    <w:p w14:paraId="776D4981" w14:textId="2B7A3A55" w:rsidR="00D319D1" w:rsidRDefault="00B650E2">
      <w:pPr>
        <w:rPr>
          <w:rFonts w:ascii="Mangal" w:hAnsi="Mangal" w:cs="Mangal" w:hint="cs"/>
          <w:lang w:bidi="hi-IN"/>
        </w:rPr>
      </w:pPr>
      <w:r>
        <w:rPr>
          <w:rFonts w:cs="Times New Roman" w:hint="cs"/>
          <w:rtl/>
        </w:rPr>
        <w:t>قد أفلح من أسلم ، ورزق كفافا ، وقنعه الله بما آتاه ( رواه مسلم )</w:t>
      </w:r>
    </w:p>
    <w:p w14:paraId="41B79C96" w14:textId="670EE99B" w:rsidR="0075714F" w:rsidRDefault="0075714F">
      <w:r>
        <w:rPr>
          <w:rFonts w:cs="Mangal" w:hint="cs"/>
          <w:cs/>
          <w:lang w:bidi="hi-IN"/>
        </w:rPr>
        <w:t xml:space="preserve">“वह कामयाब है जो इस्लाम के लिए राज़ी हो और उसे पर्याप्त </w:t>
      </w:r>
      <w:proofErr w:type="spellStart"/>
      <w:r>
        <w:rPr>
          <w:rFonts w:cs="Mangal" w:hint="cs"/>
          <w:cs/>
          <w:lang w:bidi="hi-IN"/>
        </w:rPr>
        <w:t>रोज़ी</w:t>
      </w:r>
      <w:proofErr w:type="spellEnd"/>
      <w:r>
        <w:rPr>
          <w:rFonts w:cs="Mangal" w:hint="cs"/>
          <w:cs/>
          <w:lang w:bidi="hi-IN"/>
        </w:rPr>
        <w:t xml:space="preserve"> दी जाए, और अल्लाह उसे उसी में संतुष्ट करता है जो उसने उसे दिया है।“ (मुस्लिम द्वारा </w:t>
      </w:r>
      <w:proofErr w:type="spellStart"/>
      <w:r>
        <w:rPr>
          <w:rFonts w:cs="Mangal" w:hint="cs"/>
          <w:cs/>
          <w:lang w:bidi="hi-IN"/>
        </w:rPr>
        <w:t>रिवायत</w:t>
      </w:r>
      <w:proofErr w:type="spellEnd"/>
      <w:r>
        <w:rPr>
          <w:rFonts w:cs="Mangal" w:hint="cs"/>
          <w:cs/>
          <w:lang w:bidi="hi-IN"/>
        </w:rPr>
        <w:t>)</w:t>
      </w:r>
    </w:p>
    <w:p w14:paraId="0CA55117" w14:textId="77777777" w:rsidR="00D7220B" w:rsidRDefault="00D7220B"/>
    <w:p w14:paraId="3403DA8A" w14:textId="77777777" w:rsidR="00D7220B" w:rsidRDefault="00D7220B"/>
    <w:sectPr w:rsidR="00D7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0B"/>
    <w:rsid w:val="00566F4D"/>
    <w:rsid w:val="0075714F"/>
    <w:rsid w:val="0096530D"/>
    <w:rsid w:val="00987B85"/>
    <w:rsid w:val="00B650E2"/>
    <w:rsid w:val="00C32C51"/>
    <w:rsid w:val="00D319D1"/>
    <w:rsid w:val="00D7220B"/>
    <w:rsid w:val="00F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7FDBA"/>
  <w15:chartTrackingRefBased/>
  <w15:docId w15:val="{477686CF-BD89-0946-A202-23AAA34C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Shaik Mohammed Mansoor</cp:lastModifiedBy>
  <cp:revision>2</cp:revision>
  <dcterms:created xsi:type="dcterms:W3CDTF">2025-10-08T11:50:00Z</dcterms:created>
  <dcterms:modified xsi:type="dcterms:W3CDTF">2025-10-08T11:50:00Z</dcterms:modified>
</cp:coreProperties>
</file>