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02EE" w14:textId="77777777" w:rsidR="00061CF0" w:rsidRPr="00061CF0" w:rsidRDefault="00061CF0" w:rsidP="00061CF0">
      <w:r w:rsidRPr="00061CF0">
        <w:rPr>
          <w:rFonts w:ascii="Mangal" w:hAnsi="Mangal" w:cs="Mangal" w:hint="cs"/>
          <w:cs/>
          <w:lang w:bidi="hi-IN"/>
        </w:rPr>
        <w:t>नैतिकता</w:t>
      </w:r>
      <w:r w:rsidRPr="00061CF0">
        <w:rPr>
          <w:cs/>
          <w:lang w:bidi="hi-IN"/>
        </w:rPr>
        <w:t xml:space="preserve"> </w:t>
      </w:r>
      <w:r w:rsidRPr="00061CF0">
        <w:rPr>
          <w:rFonts w:ascii="Mangal" w:hAnsi="Mangal" w:cs="Mangal" w:hint="cs"/>
          <w:cs/>
          <w:lang w:bidi="hi-IN"/>
        </w:rPr>
        <w:t>पर</w:t>
      </w:r>
      <w:r w:rsidRPr="00061CF0">
        <w:rPr>
          <w:cs/>
          <w:lang w:bidi="hi-IN"/>
        </w:rPr>
        <w:t xml:space="preserve"> </w:t>
      </w:r>
      <w:r w:rsidRPr="00061CF0">
        <w:rPr>
          <w:rFonts w:ascii="Mangal" w:hAnsi="Mangal" w:cs="Mangal" w:hint="cs"/>
          <w:cs/>
          <w:lang w:bidi="hi-IN"/>
        </w:rPr>
        <w:t>श्रृंखला</w:t>
      </w:r>
      <w:r w:rsidRPr="00061CF0">
        <w:rPr>
          <w:cs/>
          <w:lang w:bidi="hi-IN"/>
        </w:rPr>
        <w:t xml:space="preserve"> </w:t>
      </w:r>
      <w:r w:rsidRPr="00061CF0">
        <w:rPr>
          <w:rFonts w:ascii="Arial" w:hAnsi="Arial" w:cs="Arial" w:hint="cs"/>
          <w:cs/>
          <w:lang w:bidi="hi-IN"/>
        </w:rPr>
        <w:t>–</w:t>
      </w:r>
      <w:r w:rsidRPr="00061CF0">
        <w:rPr>
          <w:cs/>
          <w:lang w:bidi="hi-IN"/>
        </w:rPr>
        <w:t xml:space="preserve"> </w:t>
      </w:r>
      <w:r w:rsidRPr="00061CF0">
        <w:rPr>
          <w:rFonts w:ascii="Mangal" w:hAnsi="Mangal" w:cs="Mangal" w:hint="cs"/>
          <w:cs/>
          <w:lang w:bidi="hi-IN"/>
        </w:rPr>
        <w:t>दया</w:t>
      </w:r>
      <w:r w:rsidRPr="00061CF0">
        <w:rPr>
          <w:cs/>
          <w:lang w:bidi="hi-IN"/>
        </w:rPr>
        <w:t xml:space="preserve"> </w:t>
      </w:r>
      <w:r w:rsidRPr="00061CF0">
        <w:rPr>
          <w:rFonts w:ascii="Mangal" w:hAnsi="Mangal" w:cs="Mangal" w:hint="cs"/>
          <w:cs/>
          <w:lang w:bidi="hi-IN"/>
        </w:rPr>
        <w:t>और</w:t>
      </w:r>
      <w:r w:rsidRPr="00061CF0">
        <w:rPr>
          <w:cs/>
          <w:lang w:bidi="hi-IN"/>
        </w:rPr>
        <w:t xml:space="preserve"> </w:t>
      </w:r>
      <w:r w:rsidRPr="00061CF0">
        <w:rPr>
          <w:rFonts w:ascii="Mangal" w:hAnsi="Mangal" w:cs="Mangal" w:hint="cs"/>
          <w:cs/>
          <w:lang w:bidi="hi-IN"/>
        </w:rPr>
        <w:t>नम्रता</w:t>
      </w:r>
    </w:p>
    <w:p w14:paraId="4290B46B" w14:textId="680A1AD7" w:rsidR="00061CF0" w:rsidRDefault="001B03B2" w:rsidP="00061CF0">
      <w:pPr>
        <w:rPr>
          <w:lang w:bidi="ar-EG"/>
        </w:rPr>
      </w:pPr>
      <w:r>
        <w:rPr>
          <w:rFonts w:hint="cs"/>
          <w:rtl/>
        </w:rPr>
        <w:t xml:space="preserve">سلسلة الأخلاق </w:t>
      </w:r>
      <w:r>
        <w:rPr>
          <w:rtl/>
        </w:rPr>
        <w:t>–</w:t>
      </w:r>
      <w:r>
        <w:rPr>
          <w:rFonts w:hint="cs"/>
          <w:rtl/>
        </w:rPr>
        <w:t xml:space="preserve"> الرفق واللين</w:t>
      </w:r>
    </w:p>
    <w:p w14:paraId="6510F02E" w14:textId="24A34DF1" w:rsidR="001B03B2" w:rsidRDefault="001B03B2" w:rsidP="007E153A">
      <w:r>
        <w:rPr>
          <w:rFonts w:hint="cs"/>
          <w:rtl/>
        </w:rPr>
        <w:t>أخلاق محمودة حث عليها الشرع وأمر بها</w:t>
      </w:r>
    </w:p>
    <w:p w14:paraId="4B4C0567" w14:textId="557ACB56" w:rsidR="001B03B2" w:rsidRDefault="001B03B2" w:rsidP="007E153A">
      <w:r>
        <w:rPr>
          <w:rFonts w:hint="cs"/>
          <w:rtl/>
        </w:rPr>
        <w:t>الرفق واللين</w:t>
      </w:r>
    </w:p>
    <w:p w14:paraId="211581D5" w14:textId="54E462B7" w:rsidR="001B03B2" w:rsidRDefault="001B03B2" w:rsidP="007E153A">
      <w:r>
        <w:rPr>
          <w:rFonts w:hint="cs"/>
          <w:rtl/>
        </w:rPr>
        <w:t>قال الله تعالى :</w:t>
      </w:r>
    </w:p>
    <w:p w14:paraId="33D96804" w14:textId="56DCABB1" w:rsidR="001B03B2" w:rsidRDefault="007E153A" w:rsidP="007E153A">
      <w:r>
        <w:rPr>
          <w:rtl/>
        </w:rPr>
        <w:t>"</w:t>
      </w:r>
      <w:r w:rsidR="001B03B2">
        <w:rPr>
          <w:rFonts w:hint="cs"/>
          <w:rtl/>
        </w:rPr>
        <w:t>فبما رحمة من الله لنت لهم ولو كنت فظا غليظ القلب لانفضوا من حولك</w:t>
      </w:r>
      <w:r>
        <w:rPr>
          <w:rtl/>
        </w:rPr>
        <w:t>"</w:t>
      </w:r>
    </w:p>
    <w:p w14:paraId="36782830" w14:textId="77777777" w:rsidR="001B03B2" w:rsidRDefault="001B03B2">
      <w:r>
        <w:rPr>
          <w:rFonts w:hint="cs"/>
          <w:rtl/>
        </w:rPr>
        <w:t>( آل عمران : 159 )</w:t>
      </w:r>
    </w:p>
    <w:p w14:paraId="3AAA7EE6" w14:textId="77777777" w:rsidR="001B03B2" w:rsidRDefault="001B03B2"/>
    <w:p w14:paraId="6EA6185B" w14:textId="6FEDF092" w:rsidR="001B03B2" w:rsidRDefault="001B03B2" w:rsidP="007E153A">
      <w:r>
        <w:rPr>
          <w:rFonts w:hint="cs"/>
          <w:rtl/>
        </w:rPr>
        <w:t>قال رسول الله صلى الله عليه وسلم :</w:t>
      </w:r>
    </w:p>
    <w:p w14:paraId="5053484C" w14:textId="5804357B" w:rsidR="001B03B2" w:rsidRDefault="001B03B2" w:rsidP="007E153A">
      <w:r>
        <w:rPr>
          <w:rFonts w:hint="cs"/>
          <w:rtl/>
        </w:rPr>
        <w:t>إن الرفق لا يكون في شيء إلا زانه . ولا ينزع من شيء إلا شانه</w:t>
      </w:r>
    </w:p>
    <w:p w14:paraId="26095B43" w14:textId="77777777" w:rsidR="001B03B2" w:rsidRDefault="001B03B2">
      <w:pPr>
        <w:pBdr>
          <w:bottom w:val="single" w:sz="12" w:space="1" w:color="auto"/>
        </w:pBdr>
      </w:pPr>
      <w:r>
        <w:rPr>
          <w:rFonts w:hint="cs"/>
          <w:rtl/>
        </w:rPr>
        <w:t>رواه مسلم</w:t>
      </w:r>
    </w:p>
    <w:p w14:paraId="22391382" w14:textId="493F2E93" w:rsidR="00630849" w:rsidRDefault="00630849">
      <w:pPr>
        <w:rPr>
          <w:rFonts w:ascii="Mangal" w:hAnsi="Mangal" w:cs="Mangal"/>
          <w:lang w:bidi="hi-IN"/>
        </w:rPr>
      </w:pPr>
      <w:r>
        <w:rPr>
          <w:rFonts w:cs="Mangal" w:hint="cs"/>
          <w:cs/>
          <w:lang w:bidi="hi-IN"/>
        </w:rPr>
        <w:t xml:space="preserve">नैतिकता पर श्रृंखला </w:t>
      </w:r>
      <w:r>
        <w:rPr>
          <w:rFonts w:cs="Mangal"/>
          <w:cs/>
          <w:lang w:bidi="hi-IN"/>
        </w:rPr>
        <w:t>–</w:t>
      </w:r>
      <w:r>
        <w:rPr>
          <w:rFonts w:cs="Mangal" w:hint="cs"/>
          <w:cs/>
          <w:lang w:bidi="hi-IN"/>
        </w:rPr>
        <w:t xml:space="preserve"> दया और नम्रता</w:t>
      </w:r>
    </w:p>
    <w:p w14:paraId="02AE2704" w14:textId="77777777" w:rsidR="00630849" w:rsidRDefault="00630849">
      <w:pPr>
        <w:rPr>
          <w:rFonts w:ascii="Mangal" w:hAnsi="Mangal" w:cs="Mangal"/>
          <w:lang w:bidi="hi-IN"/>
        </w:rPr>
      </w:pPr>
      <w:r>
        <w:rPr>
          <w:rFonts w:cs="Mangal" w:hint="cs"/>
          <w:cs/>
          <w:lang w:bidi="hi-IN"/>
        </w:rPr>
        <w:t>इस्लामी कानून द्वारा प्रोत्साहित और आदेशित सराहनीय गुण</w:t>
      </w:r>
    </w:p>
    <w:p w14:paraId="6E1B6E30" w14:textId="77777777" w:rsidR="00630849" w:rsidRDefault="00630849">
      <w:pPr>
        <w:rPr>
          <w:rFonts w:ascii="Mangal" w:hAnsi="Mangal" w:cs="Mangal"/>
          <w:lang w:bidi="hi-IN"/>
        </w:rPr>
      </w:pPr>
      <w:r>
        <w:rPr>
          <w:rFonts w:cs="Mangal" w:hint="cs"/>
          <w:cs/>
          <w:lang w:bidi="hi-IN"/>
        </w:rPr>
        <w:t>दया और नम्रता</w:t>
      </w:r>
    </w:p>
    <w:p w14:paraId="0FD4DB17" w14:textId="77777777" w:rsidR="001B011D" w:rsidRDefault="00630849">
      <w:pPr>
        <w:rPr>
          <w:rFonts w:cs="Mangal"/>
          <w:lang w:bidi="hi-IN"/>
        </w:rPr>
      </w:pPr>
      <w:r>
        <w:rPr>
          <w:rFonts w:cs="Mangal" w:hint="cs"/>
          <w:cs/>
          <w:lang w:bidi="hi-IN"/>
        </w:rPr>
        <w:t>अल्लाह तआला फ़रमाते हैं:</w:t>
      </w:r>
    </w:p>
    <w:p w14:paraId="5764437E" w14:textId="7D4E1838" w:rsidR="00C368A9" w:rsidRDefault="00C368A9" w:rsidP="00C368A9">
      <w:pPr>
        <w:rPr>
          <w:rFonts w:cs="Mangal"/>
          <w:lang w:bidi="hi-IN"/>
        </w:rPr>
      </w:pPr>
      <w:r>
        <w:rPr>
          <w:rFonts w:cs="Times New Roman"/>
          <w:rtl/>
        </w:rPr>
        <w:t>"فبما رحمة من الله لنت لهم ولو كنت فظا غليظ القلب لانفضوا من حولك"</w:t>
      </w:r>
    </w:p>
    <w:p w14:paraId="1A9BDDE8" w14:textId="4476C8DB" w:rsidR="00C368A9" w:rsidRDefault="00C368A9" w:rsidP="00C368A9">
      <w:pPr>
        <w:rPr>
          <w:rFonts w:cs="Mangal"/>
          <w:lang w:bidi="hi-IN"/>
        </w:rPr>
      </w:pPr>
      <w:r>
        <w:rPr>
          <w:rFonts w:cs="Times New Roman"/>
          <w:rtl/>
        </w:rPr>
        <w:t>( آل عمران : 159 )</w:t>
      </w:r>
    </w:p>
    <w:p w14:paraId="2D5F07F3" w14:textId="67D274B9" w:rsidR="00630849" w:rsidRDefault="00630849">
      <w:pPr>
        <w:rPr>
          <w:rFonts w:ascii="Mangal" w:hAnsi="Mangal" w:cs="Mangal"/>
          <w:lang w:bidi="hi-IN"/>
        </w:rPr>
      </w:pPr>
      <w:r>
        <w:rPr>
          <w:rFonts w:cs="Mangal" w:hint="cs"/>
          <w:cs/>
          <w:lang w:bidi="hi-IN"/>
        </w:rPr>
        <w:t xml:space="preserve"> “अल्लाह की रहमत से ही तुम उनके साथ नरमी से पेश आए; अगर तुम कठोर और कठोर दिल वाले होते, तो वे तुम्हारे आस-पास से तितर-बितर हो जाते।“ (अल-इमरान: 159)</w:t>
      </w:r>
    </w:p>
    <w:p w14:paraId="13193A69" w14:textId="77777777" w:rsidR="0024254B" w:rsidRDefault="00630849">
      <w:pPr>
        <w:rPr>
          <w:rFonts w:cs="Mangal"/>
          <w:lang w:bidi="hi-IN"/>
        </w:rPr>
      </w:pPr>
      <w:r>
        <w:rPr>
          <w:rFonts w:cs="Mangal" w:hint="cs"/>
          <w:cs/>
          <w:lang w:bidi="hi-IN"/>
        </w:rPr>
        <w:t>अल्लाह के रसूल (सल्लल्लाहु अलैहि व सल्लम) ने फ़रमाया:</w:t>
      </w:r>
    </w:p>
    <w:p w14:paraId="4F176125" w14:textId="77777777" w:rsidR="00552D25" w:rsidRDefault="00552D25">
      <w:pPr>
        <w:rPr>
          <w:rFonts w:cs="Times New Roman"/>
        </w:rPr>
      </w:pPr>
      <w:r>
        <w:rPr>
          <w:rFonts w:cs="Times New Roman" w:hint="cs"/>
          <w:rtl/>
        </w:rPr>
        <w:t>إن الرفق لا يكون في شيء إلا زانه . ولا ينزع من شيء إلا شانه</w:t>
      </w:r>
    </w:p>
    <w:p w14:paraId="31C0BDE2" w14:textId="1477B2E9" w:rsidR="00630849" w:rsidRDefault="00630849">
      <w:r>
        <w:rPr>
          <w:rFonts w:cs="Mangal" w:hint="cs"/>
          <w:cs/>
          <w:lang w:bidi="hi-IN"/>
        </w:rPr>
        <w:t xml:space="preserve"> “दया किसी चीज़ में नहीं होती, सिवाय इसके कि वह उसे सुंदर बनाए, और वह किसी चीज़ से नहीं हटाई जाती, सिवाय इसके कि वह उसे अपमानित करे।“ (मुस्लिम द्वारा रिवायत)</w:t>
      </w:r>
    </w:p>
    <w:p w14:paraId="4FFED009" w14:textId="77777777" w:rsidR="001B03B2" w:rsidRDefault="001B03B2"/>
    <w:p w14:paraId="2B65C932" w14:textId="77777777" w:rsidR="001B03B2" w:rsidRDefault="001B03B2"/>
    <w:p w14:paraId="6807761D" w14:textId="77777777" w:rsidR="001B03B2" w:rsidRDefault="001B03B2"/>
    <w:sectPr w:rsidR="001B0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B2"/>
    <w:rsid w:val="00061CF0"/>
    <w:rsid w:val="001B011D"/>
    <w:rsid w:val="001B03B2"/>
    <w:rsid w:val="0024254B"/>
    <w:rsid w:val="00552D25"/>
    <w:rsid w:val="005D10DF"/>
    <w:rsid w:val="00630849"/>
    <w:rsid w:val="007E153A"/>
    <w:rsid w:val="00A4168A"/>
    <w:rsid w:val="00C368A9"/>
    <w:rsid w:val="00C92147"/>
    <w:rsid w:val="00D91586"/>
    <w:rsid w:val="00DC3B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B636"/>
  <w15:chartTrackingRefBased/>
  <w15:docId w15:val="{D1B52FBA-DF58-1144-AE1D-834D84C6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3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3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3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3B2"/>
    <w:rPr>
      <w:rFonts w:eastAsiaTheme="majorEastAsia" w:cstheme="majorBidi"/>
      <w:color w:val="272727" w:themeColor="text1" w:themeTint="D8"/>
    </w:rPr>
  </w:style>
  <w:style w:type="paragraph" w:styleId="Title">
    <w:name w:val="Title"/>
    <w:basedOn w:val="Normal"/>
    <w:next w:val="Normal"/>
    <w:link w:val="TitleChar"/>
    <w:uiPriority w:val="10"/>
    <w:qFormat/>
    <w:rsid w:val="001B0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3B2"/>
    <w:pPr>
      <w:spacing w:before="160"/>
      <w:jc w:val="center"/>
    </w:pPr>
    <w:rPr>
      <w:i/>
      <w:iCs/>
      <w:color w:val="404040" w:themeColor="text1" w:themeTint="BF"/>
    </w:rPr>
  </w:style>
  <w:style w:type="character" w:customStyle="1" w:styleId="QuoteChar">
    <w:name w:val="Quote Char"/>
    <w:basedOn w:val="DefaultParagraphFont"/>
    <w:link w:val="Quote"/>
    <w:uiPriority w:val="29"/>
    <w:rsid w:val="001B03B2"/>
    <w:rPr>
      <w:i/>
      <w:iCs/>
      <w:color w:val="404040" w:themeColor="text1" w:themeTint="BF"/>
    </w:rPr>
  </w:style>
  <w:style w:type="paragraph" w:styleId="ListParagraph">
    <w:name w:val="List Paragraph"/>
    <w:basedOn w:val="Normal"/>
    <w:uiPriority w:val="34"/>
    <w:qFormat/>
    <w:rsid w:val="001B03B2"/>
    <w:pPr>
      <w:ind w:left="720"/>
      <w:contextualSpacing/>
    </w:pPr>
  </w:style>
  <w:style w:type="character" w:styleId="IntenseEmphasis">
    <w:name w:val="Intense Emphasis"/>
    <w:basedOn w:val="DefaultParagraphFont"/>
    <w:uiPriority w:val="21"/>
    <w:qFormat/>
    <w:rsid w:val="001B03B2"/>
    <w:rPr>
      <w:i/>
      <w:iCs/>
      <w:color w:val="0F4761" w:themeColor="accent1" w:themeShade="BF"/>
    </w:rPr>
  </w:style>
  <w:style w:type="paragraph" w:styleId="IntenseQuote">
    <w:name w:val="Intense Quote"/>
    <w:basedOn w:val="Normal"/>
    <w:next w:val="Normal"/>
    <w:link w:val="IntenseQuoteChar"/>
    <w:uiPriority w:val="30"/>
    <w:qFormat/>
    <w:rsid w:val="001B0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3B2"/>
    <w:rPr>
      <w:i/>
      <w:iCs/>
      <w:color w:val="0F4761" w:themeColor="accent1" w:themeShade="BF"/>
    </w:rPr>
  </w:style>
  <w:style w:type="character" w:styleId="IntenseReference">
    <w:name w:val="Intense Reference"/>
    <w:basedOn w:val="DefaultParagraphFont"/>
    <w:uiPriority w:val="32"/>
    <w:qFormat/>
    <w:rsid w:val="001B03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Mohammed Mansoor</dc:creator>
  <cp:keywords/>
  <dc:description/>
  <cp:lastModifiedBy>Mohamed Hassan</cp:lastModifiedBy>
  <cp:revision>3</cp:revision>
  <dcterms:created xsi:type="dcterms:W3CDTF">2025-11-12T06:04:00Z</dcterms:created>
  <dcterms:modified xsi:type="dcterms:W3CDTF">2025-11-13T06:57:00Z</dcterms:modified>
</cp:coreProperties>
</file>