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FBDD9" w14:textId="77777777" w:rsidR="00A70BD4" w:rsidRPr="00A70BD4" w:rsidRDefault="00A70BD4" w:rsidP="00A70BD4">
      <w:r w:rsidRPr="00A70BD4">
        <w:rPr>
          <w:rFonts w:ascii="Mangal" w:hAnsi="Mangal" w:cs="Mangal" w:hint="cs"/>
          <w:cs/>
          <w:lang w:bidi="hi-IN"/>
        </w:rPr>
        <w:t>नैतिकता</w:t>
      </w:r>
      <w:r w:rsidRPr="00A70BD4">
        <w:rPr>
          <w:cs/>
          <w:lang w:bidi="hi-IN"/>
        </w:rPr>
        <w:t xml:space="preserve"> </w:t>
      </w:r>
      <w:r w:rsidRPr="00A70BD4">
        <w:rPr>
          <w:rFonts w:ascii="Mangal" w:hAnsi="Mangal" w:cs="Mangal" w:hint="cs"/>
          <w:cs/>
          <w:lang w:bidi="hi-IN"/>
        </w:rPr>
        <w:t>पर</w:t>
      </w:r>
      <w:r w:rsidRPr="00A70BD4">
        <w:rPr>
          <w:cs/>
          <w:lang w:bidi="hi-IN"/>
        </w:rPr>
        <w:t xml:space="preserve"> </w:t>
      </w:r>
      <w:r w:rsidRPr="00A70BD4">
        <w:rPr>
          <w:rFonts w:ascii="Mangal" w:hAnsi="Mangal" w:cs="Mangal" w:hint="cs"/>
          <w:cs/>
          <w:lang w:bidi="hi-IN"/>
        </w:rPr>
        <w:t>श्रृंखला</w:t>
      </w:r>
      <w:r w:rsidRPr="00A70BD4">
        <w:rPr>
          <w:cs/>
          <w:lang w:bidi="hi-IN"/>
        </w:rPr>
        <w:t xml:space="preserve"> </w:t>
      </w:r>
      <w:r w:rsidRPr="00A70BD4">
        <w:rPr>
          <w:rFonts w:ascii="Arial" w:hAnsi="Arial" w:cs="Arial" w:hint="cs"/>
          <w:cs/>
          <w:lang w:bidi="hi-IN"/>
        </w:rPr>
        <w:t>–</w:t>
      </w:r>
      <w:r w:rsidRPr="00A70BD4">
        <w:rPr>
          <w:cs/>
          <w:lang w:bidi="hi-IN"/>
        </w:rPr>
        <w:t xml:space="preserve"> </w:t>
      </w:r>
      <w:r w:rsidRPr="00A70BD4">
        <w:rPr>
          <w:rFonts w:ascii="Mangal" w:hAnsi="Mangal" w:cs="Mangal" w:hint="cs"/>
          <w:cs/>
          <w:lang w:bidi="hi-IN"/>
        </w:rPr>
        <w:t>शक्ति</w:t>
      </w:r>
    </w:p>
    <w:p w14:paraId="3928EB0E" w14:textId="72809049" w:rsidR="00B57F48" w:rsidRDefault="00B57F48" w:rsidP="00B57F48">
      <w:r>
        <w:rPr>
          <w:rFonts w:hint="cs"/>
          <w:rtl/>
        </w:rPr>
        <w:t xml:space="preserve">سلسلة الأخلاق </w:t>
      </w:r>
      <w:r>
        <w:rPr>
          <w:rtl/>
        </w:rPr>
        <w:t>–</w:t>
      </w:r>
      <w:r>
        <w:rPr>
          <w:rFonts w:hint="cs"/>
          <w:rtl/>
        </w:rPr>
        <w:t xml:space="preserve"> القوة</w:t>
      </w:r>
    </w:p>
    <w:p w14:paraId="0F6F6DB5" w14:textId="3E2DBA94" w:rsidR="00B57F48" w:rsidRDefault="00B57F48" w:rsidP="00B57F48">
      <w:r>
        <w:rPr>
          <w:rFonts w:hint="cs"/>
          <w:rtl/>
        </w:rPr>
        <w:t>أخلاق محمودة حث عليها الشرع وأمر بها</w:t>
      </w:r>
    </w:p>
    <w:p w14:paraId="1A94F9EA" w14:textId="6D562498" w:rsidR="00B57F48" w:rsidRDefault="00B57F48" w:rsidP="00B57F48">
      <w:r>
        <w:rPr>
          <w:rFonts w:hint="cs"/>
          <w:rtl/>
        </w:rPr>
        <w:t>القوة</w:t>
      </w:r>
    </w:p>
    <w:p w14:paraId="34FF147A" w14:textId="4AF975DA" w:rsidR="00B57F48" w:rsidRDefault="00B57F48" w:rsidP="00B57F48">
      <w:r>
        <w:rPr>
          <w:rFonts w:hint="cs"/>
          <w:rtl/>
        </w:rPr>
        <w:t>قال الله تعالى :</w:t>
      </w:r>
    </w:p>
    <w:p w14:paraId="6E50C660" w14:textId="3CE0F7D7" w:rsidR="00B57F48" w:rsidRDefault="00BB096A" w:rsidP="00BB096A">
      <w:r>
        <w:rPr>
          <w:rtl/>
        </w:rPr>
        <w:t>"</w:t>
      </w:r>
      <w:r w:rsidR="00B57F48">
        <w:rPr>
          <w:rFonts w:hint="cs"/>
          <w:rtl/>
        </w:rPr>
        <w:t>قالت إحداهما يا أبت استأجره إن خير من استأجرت القوي الأمين</w:t>
      </w:r>
      <w:r w:rsidR="00B57F48">
        <w:rPr>
          <w:rtl/>
        </w:rPr>
        <w:t>"</w:t>
      </w:r>
    </w:p>
    <w:p w14:paraId="2BD73D99" w14:textId="77777777" w:rsidR="00B57F48" w:rsidRDefault="00B57F48">
      <w:r>
        <w:rPr>
          <w:rFonts w:hint="cs"/>
          <w:rtl/>
        </w:rPr>
        <w:t>( القصص : 26 )</w:t>
      </w:r>
    </w:p>
    <w:p w14:paraId="7B62DFA2" w14:textId="77777777" w:rsidR="00B57F48" w:rsidRDefault="00B57F48"/>
    <w:p w14:paraId="40FA662A" w14:textId="06ECC629" w:rsidR="00B57F48" w:rsidRDefault="00B57F48" w:rsidP="00BB096A">
      <w:r>
        <w:rPr>
          <w:rFonts w:hint="cs"/>
          <w:rtl/>
        </w:rPr>
        <w:t>قال رسول الله صلى الله عليه وسلم :</w:t>
      </w:r>
    </w:p>
    <w:p w14:paraId="41999837" w14:textId="6FF0104C" w:rsidR="00B57F48" w:rsidRDefault="00D7322A" w:rsidP="00BB096A">
      <w:r>
        <w:rPr>
          <w:rtl/>
        </w:rPr>
        <w:t>"</w:t>
      </w:r>
      <w:r w:rsidR="00B57F48">
        <w:rPr>
          <w:rFonts w:hint="cs"/>
          <w:rtl/>
        </w:rPr>
        <w:t>المؤمن القوي خير وأحب إلى الله من المؤمن الضعيف ، وفي كل خير</w:t>
      </w:r>
      <w:r>
        <w:rPr>
          <w:rtl/>
        </w:rPr>
        <w:t>"</w:t>
      </w:r>
    </w:p>
    <w:p w14:paraId="3C714DF2" w14:textId="77777777" w:rsidR="00B57F48" w:rsidRDefault="00B57F48">
      <w:pPr>
        <w:pBdr>
          <w:bottom w:val="single" w:sz="12" w:space="1" w:color="auto"/>
        </w:pBdr>
      </w:pPr>
      <w:r>
        <w:rPr>
          <w:rFonts w:hint="cs"/>
          <w:rtl/>
        </w:rPr>
        <w:t>رواه مسلم</w:t>
      </w:r>
    </w:p>
    <w:p w14:paraId="707D4956" w14:textId="734B62A9" w:rsidR="009C47A8" w:rsidRDefault="009C47A8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 xml:space="preserve">नैतिकता पर श्रृंखला </w:t>
      </w:r>
      <w:r>
        <w:rPr>
          <w:rFonts w:cs="Mangal"/>
          <w:cs/>
          <w:lang w:bidi="hi-IN"/>
        </w:rPr>
        <w:t>–</w:t>
      </w:r>
      <w:r>
        <w:rPr>
          <w:rFonts w:cs="Mangal" w:hint="cs"/>
          <w:cs/>
          <w:lang w:bidi="hi-IN"/>
        </w:rPr>
        <w:t xml:space="preserve"> शक्ति</w:t>
      </w:r>
    </w:p>
    <w:p w14:paraId="11734B86" w14:textId="77777777" w:rsidR="009C47A8" w:rsidRDefault="009C47A8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इस्लामी कानून द्वारा प्रोत्साहित और निर्देशित प्रशंसनीय नैतिकता</w:t>
      </w:r>
    </w:p>
    <w:p w14:paraId="0F252115" w14:textId="77777777" w:rsidR="009C47A8" w:rsidRDefault="009C47A8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शक्ति</w:t>
      </w:r>
    </w:p>
    <w:p w14:paraId="1E72EE75" w14:textId="77777777" w:rsidR="009C47A8" w:rsidRDefault="009C47A8">
      <w:pPr>
        <w:rPr>
          <w:rFonts w:cs="Mangal"/>
          <w:lang w:bidi="hi-IN"/>
        </w:rPr>
      </w:pPr>
      <w:r>
        <w:rPr>
          <w:rFonts w:cs="Mangal" w:hint="cs"/>
          <w:cs/>
          <w:lang w:bidi="hi-IN"/>
        </w:rPr>
        <w:t>अल्लाह तआला फ़रमाते हैं:</w:t>
      </w:r>
    </w:p>
    <w:p w14:paraId="79C70859" w14:textId="6398311F" w:rsidR="000A1E7F" w:rsidRDefault="000A1E7F">
      <w:pPr>
        <w:rPr>
          <w:rFonts w:ascii="Mangal" w:hAnsi="Mangal" w:cs="Mangal"/>
          <w:lang w:bidi="hi-IN"/>
        </w:rPr>
      </w:pPr>
      <w:r>
        <w:rPr>
          <w:rFonts w:cs="Times New Roman"/>
          <w:rtl/>
        </w:rPr>
        <w:t>"قالت إحداهما يا أبت استأجره إن خير من استأجرت القوي الأمين"</w:t>
      </w:r>
    </w:p>
    <w:p w14:paraId="3A32D173" w14:textId="12D47326" w:rsidR="009C47A8" w:rsidRDefault="009C47A8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“उनमें से एक ने कहा, ‘ऐ मेरे पिता, इसे मज़दूरी पर रख लो। निस्संदेह, सबसे अच्छा मज़दूर वही है जो मज़बूत और भरोसेमंद हो।“ (अल-क़सस: 26)</w:t>
      </w:r>
    </w:p>
    <w:p w14:paraId="3CD58CAD" w14:textId="77777777" w:rsidR="00D7322A" w:rsidRDefault="009C47A8">
      <w:pPr>
        <w:rPr>
          <w:rFonts w:cs="Mangal"/>
          <w:lang w:bidi="hi-IN"/>
        </w:rPr>
      </w:pPr>
      <w:r>
        <w:rPr>
          <w:rFonts w:cs="Mangal" w:hint="cs"/>
          <w:cs/>
          <w:lang w:bidi="hi-IN"/>
        </w:rPr>
        <w:t>अल्लाह के रसूल (सल्लल्लाहु अलैहि व सल्लम) ने फ़रमाया:</w:t>
      </w:r>
    </w:p>
    <w:p w14:paraId="4A9A058A" w14:textId="650359AE" w:rsidR="009C47A8" w:rsidRDefault="00D7322A">
      <w:r>
        <w:rPr>
          <w:rFonts w:cs="Times New Roman"/>
          <w:rtl/>
        </w:rPr>
        <w:t>"</w:t>
      </w:r>
      <w:r>
        <w:rPr>
          <w:rFonts w:cs="Times New Roman" w:hint="cs"/>
          <w:rtl/>
        </w:rPr>
        <w:t>المؤمن القوي خير وأحب إلى الله من المؤمن الضعيف ، وفي كل خير</w:t>
      </w:r>
      <w:r>
        <w:rPr>
          <w:rFonts w:cs="Times New Roman"/>
          <w:rtl/>
        </w:rPr>
        <w:t>"</w:t>
      </w:r>
      <w:r w:rsidR="009C47A8">
        <w:rPr>
          <w:rFonts w:cs="Mangal" w:hint="cs"/>
          <w:cs/>
          <w:lang w:bidi="hi-IN"/>
        </w:rPr>
        <w:t xml:space="preserve"> “मज़बूत मोमिन, कमज़ोर मोमिन से बेहतर और अल्लाह के नज़दीक ज़्यादा प्यारा है, और हर एक में अच्छाई है।“ (मुस्लिम द्वारा रिवायत)</w:t>
      </w:r>
    </w:p>
    <w:p w14:paraId="61C82031" w14:textId="77777777" w:rsidR="00B57F48" w:rsidRDefault="00B57F48"/>
    <w:p w14:paraId="09A089C3" w14:textId="77777777" w:rsidR="00B57F48" w:rsidRDefault="00B57F48"/>
    <w:p w14:paraId="4FC88C2A" w14:textId="77777777" w:rsidR="00B57F48" w:rsidRDefault="00B57F48"/>
    <w:sectPr w:rsidR="00B57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F48"/>
    <w:rsid w:val="000A1E7F"/>
    <w:rsid w:val="006D048A"/>
    <w:rsid w:val="009C47A8"/>
    <w:rsid w:val="009D2BE4"/>
    <w:rsid w:val="00A70BD4"/>
    <w:rsid w:val="00B57F48"/>
    <w:rsid w:val="00BB096A"/>
    <w:rsid w:val="00D7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24F9D"/>
  <w15:chartTrackingRefBased/>
  <w15:docId w15:val="{28E69E48-B8C8-1046-BBA6-5FEAD78A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7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F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F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F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F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F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F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F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F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F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F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F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 Mohammed Mansoor</dc:creator>
  <cp:keywords/>
  <dc:description/>
  <cp:lastModifiedBy>Mohamed Hassan</cp:lastModifiedBy>
  <cp:revision>3</cp:revision>
  <dcterms:created xsi:type="dcterms:W3CDTF">2025-11-12T06:10:00Z</dcterms:created>
  <dcterms:modified xsi:type="dcterms:W3CDTF">2025-11-13T07:02:00Z</dcterms:modified>
</cp:coreProperties>
</file>