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B1D08" w14:textId="77777777" w:rsidR="00DD5C0E" w:rsidRDefault="00DD5C0E" w:rsidP="00DD5C0E">
      <w:pPr>
        <w:rPr>
          <w:rFonts w:ascii="Mangal" w:hAnsi="Mangal" w:cs="Mangal"/>
          <w:lang w:bidi="hi-IN"/>
        </w:rPr>
      </w:pPr>
      <w:r>
        <w:rPr>
          <w:rFonts w:cs="Mangal" w:hint="cs"/>
          <w:cs/>
          <w:lang w:bidi="hi-IN"/>
        </w:rPr>
        <w:t xml:space="preserve">नैतिकता पर श्रृंखला </w:t>
      </w:r>
      <w:r>
        <w:rPr>
          <w:rFonts w:cs="Mangal"/>
          <w:cs/>
          <w:lang w:bidi="hi-IN"/>
        </w:rPr>
        <w:t>–</w:t>
      </w:r>
      <w:r>
        <w:rPr>
          <w:rFonts w:cs="Mangal" w:hint="cs"/>
          <w:cs/>
          <w:lang w:bidi="hi-IN"/>
        </w:rPr>
        <w:t xml:space="preserve"> क्रोध का दमन</w:t>
      </w:r>
    </w:p>
    <w:p w14:paraId="23C393A3" w14:textId="27AD2E25" w:rsidR="00946910" w:rsidRDefault="00946910" w:rsidP="00946910">
      <w:r>
        <w:rPr>
          <w:rFonts w:hint="cs"/>
          <w:rtl/>
        </w:rPr>
        <w:t xml:space="preserve">سلسلة الأخلاق </w:t>
      </w:r>
      <w:r>
        <w:rPr>
          <w:rtl/>
        </w:rPr>
        <w:t>–</w:t>
      </w:r>
      <w:r>
        <w:rPr>
          <w:rFonts w:hint="cs"/>
          <w:rtl/>
        </w:rPr>
        <w:t xml:space="preserve"> كظم الغيظ</w:t>
      </w:r>
    </w:p>
    <w:p w14:paraId="2292BF48" w14:textId="17EDED92" w:rsidR="00946910" w:rsidRDefault="00946910" w:rsidP="00946910">
      <w:r>
        <w:rPr>
          <w:rFonts w:hint="cs"/>
          <w:rtl/>
        </w:rPr>
        <w:t>أخلاق محمودة حث عليها الشرع وأمر بها</w:t>
      </w:r>
    </w:p>
    <w:p w14:paraId="6E6AA205" w14:textId="7EDDAF8B" w:rsidR="00946910" w:rsidRDefault="00946910" w:rsidP="00946910">
      <w:r>
        <w:rPr>
          <w:rFonts w:hint="cs"/>
          <w:rtl/>
        </w:rPr>
        <w:t>كظم الغيظ</w:t>
      </w:r>
    </w:p>
    <w:p w14:paraId="3ED4B21F" w14:textId="36253C86" w:rsidR="00946910" w:rsidRDefault="00946910" w:rsidP="00946910">
      <w:r>
        <w:rPr>
          <w:rFonts w:hint="cs"/>
          <w:rtl/>
        </w:rPr>
        <w:t>قال الله تعالى :</w:t>
      </w:r>
    </w:p>
    <w:p w14:paraId="32C6C698" w14:textId="65B8981A" w:rsidR="00946910" w:rsidRDefault="00781BCB" w:rsidP="00946910">
      <w:r>
        <w:rPr>
          <w:rtl/>
        </w:rPr>
        <w:t>"</w:t>
      </w:r>
      <w:r w:rsidR="00946910">
        <w:rPr>
          <w:rFonts w:hint="cs"/>
          <w:rtl/>
        </w:rPr>
        <w:t>الذين ينفقون في السراء والضراء والكاظمين الغيظ والعافين عن الناس</w:t>
      </w:r>
      <w:r>
        <w:rPr>
          <w:rtl/>
        </w:rPr>
        <w:t>"</w:t>
      </w:r>
    </w:p>
    <w:p w14:paraId="0EBD8326" w14:textId="77777777" w:rsidR="00946910" w:rsidRDefault="00946910">
      <w:r>
        <w:rPr>
          <w:rFonts w:hint="cs"/>
          <w:rtl/>
        </w:rPr>
        <w:t>( آل عمران : 134 )</w:t>
      </w:r>
    </w:p>
    <w:p w14:paraId="175D0430" w14:textId="77777777" w:rsidR="00946910" w:rsidRDefault="00946910"/>
    <w:p w14:paraId="67D46CDE" w14:textId="5093AB24" w:rsidR="00946910" w:rsidRDefault="00946910" w:rsidP="00946910">
      <w:r>
        <w:rPr>
          <w:rFonts w:hint="cs"/>
          <w:rtl/>
        </w:rPr>
        <w:t>قال رسول الله صلى الله عليه وسلم :</w:t>
      </w:r>
    </w:p>
    <w:p w14:paraId="45096ED8" w14:textId="36696B35" w:rsidR="00946910" w:rsidRDefault="00781BCB" w:rsidP="00946910">
      <w:r>
        <w:rPr>
          <w:rtl/>
        </w:rPr>
        <w:t>"</w:t>
      </w:r>
      <w:r w:rsidR="00946910">
        <w:rPr>
          <w:rFonts w:hint="cs"/>
          <w:rtl/>
        </w:rPr>
        <w:t>من كظم غيظا وهو يستطيع أن ينفذه دعاه الله يوم القيامة على رءوس الخلائق حتى يخيره في أي الحور شاء</w:t>
      </w:r>
      <w:r>
        <w:rPr>
          <w:rtl/>
        </w:rPr>
        <w:t>"</w:t>
      </w:r>
    </w:p>
    <w:p w14:paraId="15EE2B3D" w14:textId="77777777" w:rsidR="00946910" w:rsidRDefault="00946910">
      <w:pPr>
        <w:pBdr>
          <w:bottom w:val="single" w:sz="12" w:space="1" w:color="auto"/>
        </w:pBdr>
      </w:pPr>
      <w:r>
        <w:rPr>
          <w:rFonts w:hint="cs"/>
          <w:rtl/>
        </w:rPr>
        <w:t>رواه الترمذي وحسنه الألباني</w:t>
      </w:r>
    </w:p>
    <w:p w14:paraId="5F2B3938" w14:textId="357AFDFD" w:rsidR="00493D56" w:rsidRDefault="00493D56">
      <w:pPr>
        <w:rPr>
          <w:rFonts w:ascii="Mangal" w:hAnsi="Mangal" w:cs="Mangal"/>
          <w:lang w:bidi="hi-IN"/>
        </w:rPr>
      </w:pPr>
      <w:r>
        <w:rPr>
          <w:rFonts w:cs="Mangal" w:hint="cs"/>
          <w:cs/>
          <w:lang w:bidi="hi-IN"/>
        </w:rPr>
        <w:t xml:space="preserve">नैतिकता पर श्रृंखला </w:t>
      </w:r>
      <w:r>
        <w:rPr>
          <w:rFonts w:cs="Mangal"/>
          <w:cs/>
          <w:lang w:bidi="hi-IN"/>
        </w:rPr>
        <w:t>–</w:t>
      </w:r>
      <w:r>
        <w:rPr>
          <w:rFonts w:cs="Mangal" w:hint="cs"/>
          <w:cs/>
          <w:lang w:bidi="hi-IN"/>
        </w:rPr>
        <w:t xml:space="preserve"> क्रोध का दमन</w:t>
      </w:r>
    </w:p>
    <w:p w14:paraId="183EFFA0" w14:textId="77777777" w:rsidR="00493D56" w:rsidRDefault="00493D56">
      <w:pPr>
        <w:rPr>
          <w:rFonts w:ascii="Mangal" w:hAnsi="Mangal" w:cs="Mangal"/>
          <w:lang w:bidi="hi-IN"/>
        </w:rPr>
      </w:pPr>
      <w:r>
        <w:rPr>
          <w:rFonts w:cs="Mangal" w:hint="cs"/>
          <w:cs/>
          <w:lang w:bidi="hi-IN"/>
        </w:rPr>
        <w:t>इस्लामी कानून द्वारा प्रोत्साहित और आदेशित एक प्रशंसनीय गुण</w:t>
      </w:r>
    </w:p>
    <w:p w14:paraId="43E14E47" w14:textId="77777777" w:rsidR="00493D56" w:rsidRDefault="00493D56">
      <w:pPr>
        <w:rPr>
          <w:rFonts w:ascii="Mangal" w:hAnsi="Mangal" w:cs="Mangal"/>
          <w:lang w:bidi="hi-IN"/>
        </w:rPr>
      </w:pPr>
      <w:r>
        <w:rPr>
          <w:rFonts w:cs="Mangal" w:hint="cs"/>
          <w:cs/>
          <w:lang w:bidi="hi-IN"/>
        </w:rPr>
        <w:t>क्रोध का दमन</w:t>
      </w:r>
    </w:p>
    <w:p w14:paraId="0D45A6F2" w14:textId="77777777" w:rsidR="00880CEC" w:rsidRDefault="00493D56">
      <w:pPr>
        <w:rPr>
          <w:rFonts w:cs="Mangal"/>
          <w:lang w:bidi="hi-IN"/>
        </w:rPr>
      </w:pPr>
      <w:r>
        <w:rPr>
          <w:rFonts w:cs="Mangal" w:hint="cs"/>
          <w:cs/>
          <w:lang w:bidi="hi-IN"/>
        </w:rPr>
        <w:t>अल्लाह तआला फ़रमाते हैं:</w:t>
      </w:r>
    </w:p>
    <w:p w14:paraId="3584D9A1" w14:textId="442244CA" w:rsidR="00493D56" w:rsidRDefault="00880CEC">
      <w:pPr>
        <w:rPr>
          <w:rFonts w:ascii="Mangal" w:hAnsi="Mangal" w:cs="Mangal"/>
          <w:lang w:bidi="hi-IN"/>
        </w:rPr>
      </w:pPr>
      <w:r>
        <w:rPr>
          <w:rFonts w:cs="Times New Roman"/>
          <w:rtl/>
        </w:rPr>
        <w:t>"الذين ينفقون في السراء والضراء والكاظمين الغيظ والعافين عن الناس"</w:t>
      </w:r>
      <w:r w:rsidR="00493D56">
        <w:rPr>
          <w:rFonts w:cs="Mangal" w:hint="cs"/>
          <w:cs/>
          <w:lang w:bidi="hi-IN"/>
        </w:rPr>
        <w:t xml:space="preserve"> “जो लोग सुख-दुःख में ख़र्च करते हैं, और जो लोग अपने क्रोध को दबाते हैं और लोगों को क्षमा करते हैं।“ (अल इमरान: 134)</w:t>
      </w:r>
    </w:p>
    <w:p w14:paraId="728FF2DA" w14:textId="77777777" w:rsidR="00171327" w:rsidRDefault="00493D56">
      <w:pPr>
        <w:rPr>
          <w:rFonts w:cs="Mangal"/>
          <w:lang w:bidi="hi-IN"/>
        </w:rPr>
      </w:pPr>
      <w:r>
        <w:rPr>
          <w:rFonts w:cs="Mangal" w:hint="cs"/>
          <w:cs/>
          <w:lang w:bidi="hi-IN"/>
        </w:rPr>
        <w:t>अल्लाह के रसूल (सल्लल्लाहु अलैहि व सल्लम) ने फ़रमाया:</w:t>
      </w:r>
    </w:p>
    <w:p w14:paraId="449DB52D" w14:textId="176491CE" w:rsidR="00493D56" w:rsidRDefault="00171327">
      <w:r>
        <w:rPr>
          <w:rFonts w:cs="Times New Roman"/>
          <w:rtl/>
        </w:rPr>
        <w:t>"من كظم غيظا وهو يستطيع أن ينفذه دعاه الله يوم القيامة على رءوس الخلائق حتى يخيره في أي الحور شاء"</w:t>
      </w:r>
      <w:r w:rsidR="00493D56">
        <w:rPr>
          <w:rFonts w:cs="Mangal" w:hint="cs"/>
          <w:cs/>
          <w:lang w:bidi="hi-IN"/>
        </w:rPr>
        <w:t xml:space="preserve"> “जो कोई अपने क्रोध को दबाता है, जब वह उस पर अमल करने में सक्षम हो, अल्लाह उसे क़यामत के दिन सारी सृष्टि से पहले बुलाएगा, ताकि वह अपनी इच्छानुसार जन्नत की किसी भी युवती को चुन सके।“ (अत्-तिर्मिज़ी द्वारा वर्णित और अल-अल्बानी द्वारा प्रमाणित)</w:t>
      </w:r>
    </w:p>
    <w:p w14:paraId="6CFD83AC" w14:textId="77777777" w:rsidR="00946910" w:rsidRDefault="00946910"/>
    <w:p w14:paraId="053020FB" w14:textId="77777777" w:rsidR="00946910" w:rsidRDefault="00946910"/>
    <w:p w14:paraId="3C010124" w14:textId="12B09AA3" w:rsidR="00946910" w:rsidRDefault="00946910"/>
    <w:sectPr w:rsidR="009469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910"/>
    <w:rsid w:val="00171327"/>
    <w:rsid w:val="002A03B9"/>
    <w:rsid w:val="00480DA7"/>
    <w:rsid w:val="00493D56"/>
    <w:rsid w:val="00781BCB"/>
    <w:rsid w:val="00880CEC"/>
    <w:rsid w:val="00946910"/>
    <w:rsid w:val="00DD5C0E"/>
    <w:rsid w:val="00F848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E729F"/>
  <w15:chartTrackingRefBased/>
  <w15:docId w15:val="{52322522-AE19-B142-B8EA-4351C6CE0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69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69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69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69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69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69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9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9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9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9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69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69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69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69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69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9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9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910"/>
    <w:rPr>
      <w:rFonts w:eastAsiaTheme="majorEastAsia" w:cstheme="majorBidi"/>
      <w:color w:val="272727" w:themeColor="text1" w:themeTint="D8"/>
    </w:rPr>
  </w:style>
  <w:style w:type="paragraph" w:styleId="Title">
    <w:name w:val="Title"/>
    <w:basedOn w:val="Normal"/>
    <w:next w:val="Normal"/>
    <w:link w:val="TitleChar"/>
    <w:uiPriority w:val="10"/>
    <w:qFormat/>
    <w:rsid w:val="009469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9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9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9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910"/>
    <w:pPr>
      <w:spacing w:before="160"/>
      <w:jc w:val="center"/>
    </w:pPr>
    <w:rPr>
      <w:i/>
      <w:iCs/>
      <w:color w:val="404040" w:themeColor="text1" w:themeTint="BF"/>
    </w:rPr>
  </w:style>
  <w:style w:type="character" w:customStyle="1" w:styleId="QuoteChar">
    <w:name w:val="Quote Char"/>
    <w:basedOn w:val="DefaultParagraphFont"/>
    <w:link w:val="Quote"/>
    <w:uiPriority w:val="29"/>
    <w:rsid w:val="00946910"/>
    <w:rPr>
      <w:i/>
      <w:iCs/>
      <w:color w:val="404040" w:themeColor="text1" w:themeTint="BF"/>
    </w:rPr>
  </w:style>
  <w:style w:type="paragraph" w:styleId="ListParagraph">
    <w:name w:val="List Paragraph"/>
    <w:basedOn w:val="Normal"/>
    <w:uiPriority w:val="34"/>
    <w:qFormat/>
    <w:rsid w:val="00946910"/>
    <w:pPr>
      <w:ind w:left="720"/>
      <w:contextualSpacing/>
    </w:pPr>
  </w:style>
  <w:style w:type="character" w:styleId="IntenseEmphasis">
    <w:name w:val="Intense Emphasis"/>
    <w:basedOn w:val="DefaultParagraphFont"/>
    <w:uiPriority w:val="21"/>
    <w:qFormat/>
    <w:rsid w:val="00946910"/>
    <w:rPr>
      <w:i/>
      <w:iCs/>
      <w:color w:val="0F4761" w:themeColor="accent1" w:themeShade="BF"/>
    </w:rPr>
  </w:style>
  <w:style w:type="paragraph" w:styleId="IntenseQuote">
    <w:name w:val="Intense Quote"/>
    <w:basedOn w:val="Normal"/>
    <w:next w:val="Normal"/>
    <w:link w:val="IntenseQuoteChar"/>
    <w:uiPriority w:val="30"/>
    <w:qFormat/>
    <w:rsid w:val="009469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6910"/>
    <w:rPr>
      <w:i/>
      <w:iCs/>
      <w:color w:val="0F4761" w:themeColor="accent1" w:themeShade="BF"/>
    </w:rPr>
  </w:style>
  <w:style w:type="character" w:styleId="IntenseReference">
    <w:name w:val="Intense Reference"/>
    <w:basedOn w:val="DefaultParagraphFont"/>
    <w:uiPriority w:val="32"/>
    <w:qFormat/>
    <w:rsid w:val="009469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 Mohammed Mansoor</dc:creator>
  <cp:keywords/>
  <dc:description/>
  <cp:lastModifiedBy>Mohamed Hassan</cp:lastModifiedBy>
  <cp:revision>3</cp:revision>
  <dcterms:created xsi:type="dcterms:W3CDTF">2025-11-12T06:15:00Z</dcterms:created>
  <dcterms:modified xsi:type="dcterms:W3CDTF">2025-11-13T07:12:00Z</dcterms:modified>
</cp:coreProperties>
</file>