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A147" w14:textId="77777777" w:rsidR="009812F4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7A6FC44E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CCAE84A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7F3E18F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C5019B7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77F749A2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الزمر : 66 )</w:t>
      </w:r>
    </w:p>
    <w:p w14:paraId="64D0C8FB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8BB2C36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7F9BE416" w14:textId="77777777" w:rsidR="006958C8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1A8A2358" w14:textId="0E3CF9B7" w:rsidR="00E2398F" w:rsidRPr="003B644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Manjari" w:hAnsi="Manjari" w:cs="aarcha"/>
          <w:b/>
          <w:bCs/>
          <w:color w:val="1F1F1F"/>
          <w:sz w:val="72"/>
          <w:szCs w:val="72"/>
          <w:lang w:bidi="ml-IN"/>
        </w:rPr>
      </w:pPr>
      <w:r w:rsidRPr="003B644F">
        <w:rPr>
          <w:rFonts w:ascii="Manjari" w:hAnsi="Manjari" w:cs="aarcha"/>
          <w:b/>
          <w:bCs/>
          <w:color w:val="1F1F1F"/>
          <w:sz w:val="72"/>
          <w:szCs w:val="72"/>
          <w:cs/>
          <w:lang w:bidi="ml-IN"/>
        </w:rPr>
        <w:t>കൃതഞ്ജത</w:t>
      </w:r>
    </w:p>
    <w:p w14:paraId="54448824" w14:textId="77777777" w:rsidR="003B644F" w:rsidRPr="003B644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</w:pPr>
    </w:p>
    <w:p w14:paraId="43DAD647" w14:textId="77777777" w:rsidR="003B644F" w:rsidRDefault="00E2398F" w:rsidP="00E23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സർവ്വശക്തനായ </w:t>
      </w:r>
      <w:r w:rsidR="003B644F"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>അല്ലാഹു</w:t>
      </w: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 പറഞ്ഞു:</w:t>
      </w:r>
    </w:p>
    <w:p w14:paraId="7005C7C8" w14:textId="77777777" w:rsidR="003B644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</w:p>
    <w:p w14:paraId="64110E0E" w14:textId="77777777" w:rsidR="003B644F" w:rsidRDefault="00E2398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 “അല്ലാഹുവിനെ ആരാധിക്കുകയും നന്ദിയുള്ള</w:t>
      </w:r>
      <w:r w:rsidR="003B644F"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 xml:space="preserve"> </w:t>
      </w: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വരുടെ കൂട്ടത്തിലായിരിക്കുകയും ചെയ്യുക.” </w:t>
      </w:r>
      <w:r w:rsidR="003B644F"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 xml:space="preserve">       </w:t>
      </w:r>
    </w:p>
    <w:p w14:paraId="407AAA7B" w14:textId="61DD1C1E" w:rsidR="00E2398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  <w:r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 xml:space="preserve">                       (സു</w:t>
      </w:r>
      <w:r w:rsidR="00E2398F"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>മർ 39:66)</w:t>
      </w:r>
    </w:p>
    <w:p w14:paraId="317CDD6D" w14:textId="77777777" w:rsidR="003B644F" w:rsidRPr="003B644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</w:pPr>
    </w:p>
    <w:p w14:paraId="37891232" w14:textId="24C9FEA3" w:rsidR="003B644F" w:rsidRDefault="00E2398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>അല്ലാഹുവിന്റെ ദൂതൻ (സ) പറഞ്ഞു: “ജനങ്ങ</w:t>
      </w:r>
      <w:r w:rsidR="003B644F"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>ളോട് കൃതഞ്ജതയില്ലാത്തവൻ</w:t>
      </w: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 </w:t>
      </w:r>
      <w:r w:rsidR="003B644F">
        <w:rPr>
          <w:rFonts w:ascii="Manjari" w:hAnsi="Manjari" w:cs="Manjari" w:hint="cs"/>
          <w:b/>
          <w:bCs/>
          <w:color w:val="1F1F1F"/>
          <w:sz w:val="44"/>
          <w:szCs w:val="44"/>
          <w:cs/>
          <w:lang w:bidi="ml-IN"/>
        </w:rPr>
        <w:t xml:space="preserve">അല്ലാഹുവിനോട് </w:t>
      </w: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 xml:space="preserve">നന്ദി ചെയ്യില്ല.” </w:t>
      </w:r>
    </w:p>
    <w:p w14:paraId="743A6D6E" w14:textId="77777777" w:rsidR="003B644F" w:rsidRDefault="003B644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both"/>
        <w:rPr>
          <w:rFonts w:ascii="Manjari" w:hAnsi="Manjari" w:cs="Manjari" w:hint="cs"/>
          <w:b/>
          <w:bCs/>
          <w:color w:val="1F1F1F"/>
          <w:sz w:val="44"/>
          <w:szCs w:val="44"/>
          <w:lang w:bidi="ml-IN"/>
        </w:rPr>
      </w:pPr>
      <w:bookmarkStart w:id="0" w:name="_GoBack"/>
      <w:bookmarkEnd w:id="0"/>
    </w:p>
    <w:p w14:paraId="3CEAFD69" w14:textId="208BE261" w:rsidR="00E2398F" w:rsidRPr="003B644F" w:rsidRDefault="00E2398F" w:rsidP="003B6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Manjari" w:hAnsi="Manjari" w:cs="Manjari"/>
          <w:b/>
          <w:bCs/>
          <w:color w:val="1F1F1F"/>
          <w:sz w:val="44"/>
          <w:szCs w:val="44"/>
          <w:lang w:bidi="ml-IN"/>
        </w:rPr>
      </w:pPr>
      <w:r w:rsidRPr="003B644F">
        <w:rPr>
          <w:rFonts w:ascii="Manjari" w:hAnsi="Manjari" w:cs="Manjari"/>
          <w:b/>
          <w:bCs/>
          <w:color w:val="1F1F1F"/>
          <w:sz w:val="44"/>
          <w:szCs w:val="44"/>
          <w:cs/>
          <w:lang w:bidi="ml-IN"/>
        </w:rPr>
        <w:t>(തിർമിദി അൽ-അൽബാനി)</w:t>
      </w:r>
    </w:p>
    <w:p w14:paraId="46FC5B38" w14:textId="77777777" w:rsidR="00E2398F" w:rsidRPr="003B644F" w:rsidRDefault="00E2398F" w:rsidP="00E2398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44"/>
          <w:szCs w:val="44"/>
          <w:rtl/>
        </w:rPr>
      </w:pPr>
    </w:p>
    <w:sectPr w:rsidR="00E2398F" w:rsidRPr="003B644F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3" w:usb1="00002000" w:usb2="00000000" w:usb3="00000000" w:csb0="00000001" w:csb1="00000000"/>
  </w:font>
  <w:font w:name="aarcha">
    <w:panose1 w:val="00000400000000000000"/>
    <w:charset w:val="01"/>
    <w:family w:val="auto"/>
    <w:pitch w:val="variable"/>
    <w:sig w:usb0="008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B644F"/>
    <w:rsid w:val="003D1E22"/>
    <w:rsid w:val="0040106E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12F4"/>
    <w:rsid w:val="0098465E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CF1594"/>
    <w:rsid w:val="00D01C0F"/>
    <w:rsid w:val="00D60D0F"/>
    <w:rsid w:val="00E2398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89432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398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E2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umer koya</cp:lastModifiedBy>
  <cp:revision>12</cp:revision>
  <dcterms:created xsi:type="dcterms:W3CDTF">2015-02-05T20:16:00Z</dcterms:created>
  <dcterms:modified xsi:type="dcterms:W3CDTF">2026-03-02T11:51:00Z</dcterms:modified>
</cp:coreProperties>
</file>