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FABE6" w14:textId="77777777" w:rsidR="005D0BAE" w:rsidRPr="005D0BAE" w:rsidRDefault="005D0BAE" w:rsidP="005D0BAE">
      <w:pPr>
        <w:bidi/>
        <w:rPr>
          <w:b/>
          <w:bCs/>
          <w:sz w:val="32"/>
          <w:szCs w:val="32"/>
          <w:lang w:val="en-US" w:bidi="ar"/>
        </w:rPr>
      </w:pPr>
      <w:r w:rsidRPr="005D0BAE">
        <w:rPr>
          <w:b/>
          <w:bCs/>
          <w:sz w:val="32"/>
          <w:szCs w:val="32"/>
          <w:lang w:val="en-US" w:bidi="ar"/>
        </w:rPr>
        <w:t>Silsila ta Tabia njema– Kuwa Kiasi na wastsni</w:t>
      </w:r>
    </w:p>
    <w:p w14:paraId="00000001" w14:textId="77777777" w:rsidR="00465C3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سلسلة الأخلاق - القصد والاعتدال</w:t>
      </w:r>
    </w:p>
    <w:p w14:paraId="00000002" w14:textId="77777777" w:rsidR="00465C3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أخلاق محمودة حث عليها الشرع وأمر بها</w:t>
      </w:r>
    </w:p>
    <w:p w14:paraId="00000003" w14:textId="77777777" w:rsidR="00465C3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القصد والاعتدال</w:t>
      </w:r>
    </w:p>
    <w:p w14:paraId="00000004" w14:textId="77777777" w:rsidR="00465C3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الله تعالى :</w:t>
      </w:r>
    </w:p>
    <w:p w14:paraId="00000005" w14:textId="77777777" w:rsidR="00465C3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ورهبانية ابتدعوها ما كتبناها عليهم إلا ابتغاء رضوان الله فما رعوها حق رعايتها</w:t>
      </w:r>
    </w:p>
    <w:p w14:paraId="00000006" w14:textId="77777777" w:rsidR="00465C3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(الحديد : 27 )</w:t>
      </w:r>
    </w:p>
    <w:p w14:paraId="00000007" w14:textId="77777777" w:rsidR="00465C3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:</w:t>
      </w:r>
    </w:p>
    <w:p w14:paraId="00000008" w14:textId="77777777" w:rsidR="00465C3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ما بال أقوام قالوا كذا وكذا ؟ لكني أصلي وأنام . وأصوم وأفطر . وأتزوج النساء . فمن رغب عن سنتي فليس مني</w:t>
      </w:r>
    </w:p>
    <w:p w14:paraId="00000009" w14:textId="77777777" w:rsidR="00465C3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متفق عليه واللفظ لمسلم</w:t>
      </w:r>
    </w:p>
    <w:p w14:paraId="0000000A" w14:textId="77777777" w:rsidR="00465C35" w:rsidRDefault="00465C35">
      <w:pPr>
        <w:bidi/>
        <w:rPr>
          <w:sz w:val="32"/>
          <w:szCs w:val="32"/>
        </w:rPr>
      </w:pPr>
    </w:p>
    <w:p w14:paraId="0000000B" w14:textId="77777777" w:rsidR="00465C35" w:rsidRPr="005D0BAE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5D0BAE">
        <w:rPr>
          <w:b/>
          <w:bCs/>
          <w:sz w:val="32"/>
          <w:szCs w:val="32"/>
          <w:lang w:val="en-US"/>
        </w:rPr>
        <w:br/>
        <w:t>Silsila ta Tabia njema– Kuwa Kiasi na wastsni</w:t>
      </w:r>
    </w:p>
    <w:p w14:paraId="0000000C" w14:textId="77777777" w:rsidR="00465C35" w:rsidRPr="005D0BAE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5D0BAE">
        <w:rPr>
          <w:sz w:val="32"/>
          <w:szCs w:val="32"/>
          <w:lang w:val="en-US"/>
        </w:rPr>
        <w:t xml:space="preserve">Maadili mema ambayo Sharia imehimiza na kuamrisha ni </w:t>
      </w:r>
    </w:p>
    <w:p w14:paraId="0000000D" w14:textId="77777777" w:rsidR="00465C35" w:rsidRPr="005D0BAE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5D0BAE">
        <w:rPr>
          <w:sz w:val="32"/>
          <w:szCs w:val="32"/>
          <w:lang w:val="en-US"/>
        </w:rPr>
        <w:t>Mtu kuwa Kiasi na wastani</w:t>
      </w:r>
    </w:p>
    <w:p w14:paraId="0000000E" w14:textId="77777777" w:rsidR="00465C35" w:rsidRPr="005D0BAE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5D0BAE">
        <w:rPr>
          <w:sz w:val="32"/>
          <w:szCs w:val="32"/>
          <w:lang w:val="en-US"/>
        </w:rPr>
        <w:t>Allah Mtukufu anasema:</w:t>
      </w:r>
    </w:p>
    <w:p w14:paraId="0000000F" w14:textId="77777777" w:rsidR="00465C35" w:rsidRDefault="00000000">
      <w:pPr>
        <w:bidi/>
        <w:spacing w:before="240" w:after="240"/>
        <w:ind w:left="600" w:right="600"/>
        <w:jc w:val="right"/>
        <w:rPr>
          <w:sz w:val="32"/>
          <w:szCs w:val="32"/>
        </w:rPr>
      </w:pPr>
      <w:r w:rsidRPr="005D0BAE">
        <w:rPr>
          <w:color w:val="2D343C"/>
          <w:sz w:val="27"/>
          <w:szCs w:val="27"/>
          <w:highlight w:val="white"/>
          <w:lang w:val="en-US"/>
        </w:rPr>
        <w:t xml:space="preserve">Na umonaki (utawa wa mapadri) wameuzua wao. Sisi hatukuwaandikia hayo, ila kutafuta radhi za Mwenyezi Mungu. </w:t>
      </w:r>
      <w:r>
        <w:rPr>
          <w:color w:val="2D343C"/>
          <w:sz w:val="27"/>
          <w:szCs w:val="27"/>
          <w:highlight w:val="white"/>
        </w:rPr>
        <w:t xml:space="preserve">Lakini hawakuufuata inavyo takiwa kuufuata. </w:t>
      </w:r>
      <w:r>
        <w:rPr>
          <w:sz w:val="32"/>
          <w:szCs w:val="32"/>
        </w:rPr>
        <w:t>”</w:t>
      </w:r>
      <w:r>
        <w:rPr>
          <w:sz w:val="32"/>
          <w:szCs w:val="32"/>
        </w:rPr>
        <w:br/>
        <w:t>(Surat Al-Hadid: 27)</w:t>
      </w:r>
    </w:p>
    <w:p w14:paraId="00000010" w14:textId="77777777" w:rsidR="00465C35" w:rsidRPr="005D0BAE" w:rsidRDefault="00000000">
      <w:pPr>
        <w:bidi/>
        <w:spacing w:before="240" w:after="240"/>
        <w:jc w:val="right"/>
        <w:rPr>
          <w:sz w:val="32"/>
          <w:szCs w:val="32"/>
          <w:lang w:val="en-US"/>
        </w:rPr>
      </w:pPr>
      <w:r w:rsidRPr="005D0BAE">
        <w:rPr>
          <w:sz w:val="32"/>
          <w:szCs w:val="32"/>
          <w:lang w:val="en-US"/>
        </w:rPr>
        <w:t>Mtume ( Rehema na amani amesema</w:t>
      </w:r>
    </w:p>
    <w:p w14:paraId="00000011" w14:textId="77777777" w:rsidR="00465C35" w:rsidRPr="005D0BAE" w:rsidRDefault="00000000">
      <w:pPr>
        <w:bidi/>
        <w:spacing w:before="240" w:after="240"/>
        <w:ind w:left="600" w:right="600"/>
        <w:jc w:val="right"/>
        <w:rPr>
          <w:sz w:val="32"/>
          <w:szCs w:val="32"/>
          <w:lang w:val="en-US"/>
        </w:rPr>
      </w:pPr>
      <w:r w:rsidRPr="005D0BAE">
        <w:rPr>
          <w:sz w:val="32"/>
          <w:szCs w:val="32"/>
          <w:lang w:val="en-US"/>
        </w:rPr>
        <w:t>“Kuna nini kwa watu wanaosema kadhaa na kadhaa? Lakini mimi naswali na pia nalala, na nafunga na pia nafuturu, na naoa wanawake. Basi yeyote anayepinga Sunnah yangu si katika mimi.”</w:t>
      </w:r>
      <w:r w:rsidRPr="005D0BAE">
        <w:rPr>
          <w:sz w:val="32"/>
          <w:szCs w:val="32"/>
          <w:lang w:val="en-US"/>
        </w:rPr>
        <w:br/>
        <w:t>(Imepokewa na Bukhari na Muslim – na matamshi ni ya Muslim)</w:t>
      </w:r>
    </w:p>
    <w:p w14:paraId="00000012" w14:textId="77777777" w:rsidR="00465C35" w:rsidRPr="005D0BAE" w:rsidRDefault="00465C35">
      <w:pPr>
        <w:bidi/>
        <w:jc w:val="right"/>
        <w:rPr>
          <w:sz w:val="32"/>
          <w:szCs w:val="32"/>
          <w:lang w:val="en-US"/>
        </w:rPr>
      </w:pPr>
    </w:p>
    <w:sectPr w:rsidR="00465C35" w:rsidRPr="005D0BA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970AE9-292E-4A26-B61B-2C0E596E3A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6A5A719-88AE-46BC-993D-0D50ADB8AB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C35"/>
    <w:rsid w:val="00465C35"/>
    <w:rsid w:val="005D0BAE"/>
    <w:rsid w:val="008F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B5A46FC-79FC-4A5B-A0E2-6D4582BB2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2026-04-23T09:29:00Z</dcterms:created>
  <dcterms:modified xsi:type="dcterms:W3CDTF">2026-04-23T09:29:00Z</dcterms:modified>
</cp:coreProperties>
</file>