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95A1B" w14:textId="77777777" w:rsidR="001A4CC6" w:rsidRPr="001A4CC6" w:rsidRDefault="001A4CC6" w:rsidP="001A4CC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proofErr w:type="spellStart"/>
      <w:r w:rsidRPr="001A4CC6">
        <w:rPr>
          <w:rFonts w:ascii="Traditional Arabic" w:hAnsi="Traditional Arabic" w:cs="Traditional Arabic"/>
          <w:b/>
          <w:bCs/>
          <w:sz w:val="36"/>
          <w:szCs w:val="36"/>
        </w:rPr>
        <w:t>Taxanaha</w:t>
      </w:r>
      <w:proofErr w:type="spellEnd"/>
      <w:r w:rsidRPr="001A4CC6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1A4CC6">
        <w:rPr>
          <w:rFonts w:ascii="Traditional Arabic" w:hAnsi="Traditional Arabic" w:cs="Traditional Arabic"/>
          <w:b/>
          <w:bCs/>
          <w:sz w:val="36"/>
          <w:szCs w:val="36"/>
        </w:rPr>
        <w:t>Akhlaaqdda</w:t>
      </w:r>
      <w:proofErr w:type="spellEnd"/>
      <w:r w:rsidRPr="001A4CC6">
        <w:rPr>
          <w:rFonts w:ascii="Traditional Arabic" w:hAnsi="Traditional Arabic" w:cs="Traditional Arabic"/>
          <w:b/>
          <w:bCs/>
          <w:sz w:val="36"/>
          <w:szCs w:val="36"/>
        </w:rPr>
        <w:t xml:space="preserve"> – </w:t>
      </w:r>
      <w:proofErr w:type="spellStart"/>
      <w:r w:rsidRPr="001A4CC6">
        <w:rPr>
          <w:rFonts w:ascii="Traditional Arabic" w:hAnsi="Traditional Arabic" w:cs="Traditional Arabic"/>
          <w:b/>
          <w:bCs/>
          <w:sz w:val="36"/>
          <w:szCs w:val="36"/>
        </w:rPr>
        <w:t>Saamaxaadda</w:t>
      </w:r>
      <w:proofErr w:type="spellEnd"/>
      <w:r w:rsidRPr="001A4CC6">
        <w:rPr>
          <w:rFonts w:ascii="Traditional Arabic" w:hAnsi="Traditional Arabic" w:cs="Traditional Arabic"/>
          <w:b/>
          <w:bCs/>
          <w:sz w:val="36"/>
          <w:szCs w:val="36"/>
        </w:rPr>
        <w:t xml:space="preserve">  (</w:t>
      </w:r>
      <w:proofErr w:type="spellStart"/>
      <w:r w:rsidRPr="001A4CC6">
        <w:rPr>
          <w:rFonts w:ascii="Traditional Arabic" w:hAnsi="Traditional Arabic" w:cs="Traditional Arabic"/>
          <w:b/>
          <w:bCs/>
          <w:sz w:val="36"/>
          <w:szCs w:val="36"/>
        </w:rPr>
        <w:t>Dabeecadda</w:t>
      </w:r>
      <w:proofErr w:type="spellEnd"/>
      <w:r w:rsidRPr="001A4CC6">
        <w:rPr>
          <w:rFonts w:ascii="Traditional Arabic" w:hAnsi="Traditional Arabic" w:cs="Traditional Arabic"/>
          <w:b/>
          <w:bCs/>
          <w:sz w:val="36"/>
          <w:szCs w:val="36"/>
        </w:rPr>
        <w:t xml:space="preserve"> Furan </w:t>
      </w:r>
      <w:proofErr w:type="spellStart"/>
      <w:r w:rsidRPr="001A4CC6">
        <w:rPr>
          <w:rFonts w:ascii="Traditional Arabic" w:hAnsi="Traditional Arabic" w:cs="Traditional Arabic"/>
          <w:b/>
          <w:bCs/>
          <w:sz w:val="36"/>
          <w:szCs w:val="36"/>
        </w:rPr>
        <w:t>iyo</w:t>
      </w:r>
      <w:proofErr w:type="spellEnd"/>
      <w:r w:rsidRPr="001A4CC6">
        <w:rPr>
          <w:rFonts w:ascii="Traditional Arabic" w:hAnsi="Traditional Arabic" w:cs="Traditional Arabic"/>
          <w:b/>
          <w:bCs/>
          <w:sz w:val="36"/>
          <w:szCs w:val="36"/>
        </w:rPr>
        <w:t xml:space="preserve"> Dulqaadka)</w:t>
      </w:r>
    </w:p>
    <w:p w14:paraId="652F4227" w14:textId="77777777" w:rsidR="0050361D" w:rsidRDefault="0050361D" w:rsidP="00786AA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786AAF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786AAF" w:rsidRPr="00786AA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6AAF">
        <w:rPr>
          <w:rFonts w:ascii="Traditional Arabic" w:hAnsi="Traditional Arabic" w:cs="Traditional Arabic"/>
          <w:sz w:val="36"/>
          <w:szCs w:val="36"/>
          <w:rtl/>
        </w:rPr>
        <w:t>السماحة</w:t>
      </w:r>
    </w:p>
    <w:p w14:paraId="6109BBD1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4D771F1C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السماحة</w:t>
      </w:r>
    </w:p>
    <w:p w14:paraId="6DF15B5F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786AAF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F4B426C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خذ العف</w:t>
      </w:r>
      <w:r w:rsidR="00786AAF">
        <w:rPr>
          <w:rFonts w:ascii="Traditional Arabic" w:hAnsi="Traditional Arabic" w:cs="Traditional Arabic"/>
          <w:sz w:val="36"/>
          <w:szCs w:val="36"/>
          <w:rtl/>
        </w:rPr>
        <w:t>و وأمر بالعرف وأعرض عن الجاهلين</w:t>
      </w:r>
    </w:p>
    <w:p w14:paraId="65400D43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الأعراف : 199 )</w:t>
      </w:r>
    </w:p>
    <w:p w14:paraId="6549AFFC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786AAF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6F13EEC" w14:textId="77777777" w:rsidR="0050361D" w:rsidRDefault="0050361D" w:rsidP="0050361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رحم الله رجلا ، سمحا إذا باع ، وإذا اشترى ، وإذا اقتضى</w:t>
      </w:r>
    </w:p>
    <w:p w14:paraId="0007BE8D" w14:textId="77777777" w:rsidR="00C1199A" w:rsidRDefault="0050361D" w:rsidP="00786AA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14:paraId="4425E065" w14:textId="77777777" w:rsidR="008E4C6F" w:rsidRDefault="008E4C6F" w:rsidP="008E4C6F">
      <w:pPr>
        <w:pStyle w:val="NormalWeb"/>
      </w:pPr>
      <w:proofErr w:type="spellStart"/>
      <w:r>
        <w:rPr>
          <w:rStyle w:val="Strong"/>
        </w:rPr>
        <w:t>Taxanaha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Akhlaaqdda</w:t>
      </w:r>
      <w:proofErr w:type="spellEnd"/>
      <w:r>
        <w:rPr>
          <w:rStyle w:val="Strong"/>
        </w:rPr>
        <w:t xml:space="preserve"> – </w:t>
      </w:r>
      <w:proofErr w:type="spellStart"/>
      <w:r>
        <w:rPr>
          <w:rStyle w:val="Strong"/>
        </w:rPr>
        <w:t>Saamaxaadda</w:t>
      </w:r>
      <w:proofErr w:type="spellEnd"/>
      <w:r>
        <w:rPr>
          <w:rStyle w:val="Strong"/>
        </w:rPr>
        <w:t xml:space="preserve">  (</w:t>
      </w:r>
      <w:proofErr w:type="spellStart"/>
      <w:r>
        <w:rPr>
          <w:rStyle w:val="Strong"/>
        </w:rPr>
        <w:t>Dabeecadda</w:t>
      </w:r>
      <w:proofErr w:type="spellEnd"/>
      <w:r>
        <w:rPr>
          <w:rStyle w:val="Strong"/>
        </w:rPr>
        <w:t xml:space="preserve"> Furan </w:t>
      </w:r>
      <w:proofErr w:type="spellStart"/>
      <w:r>
        <w:rPr>
          <w:rStyle w:val="Strong"/>
        </w:rPr>
        <w:t>iyo</w:t>
      </w:r>
      <w:proofErr w:type="spellEnd"/>
      <w:r>
        <w:rPr>
          <w:rStyle w:val="Strong"/>
        </w:rPr>
        <w:t xml:space="preserve"> Dulqaadka)</w:t>
      </w:r>
    </w:p>
    <w:p w14:paraId="7C1E4CDE" w14:textId="77777777" w:rsidR="008E4C6F" w:rsidRDefault="008E4C6F" w:rsidP="008E4C6F">
      <w:pPr>
        <w:pStyle w:val="NormalWeb"/>
      </w:pPr>
      <w:proofErr w:type="spellStart"/>
      <w:r>
        <w:rPr>
          <w:rStyle w:val="Strong"/>
        </w:rPr>
        <w:t>Akhlaaqda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wanaagsan</w:t>
      </w:r>
      <w:proofErr w:type="spellEnd"/>
      <w:r>
        <w:rPr>
          <w:rStyle w:val="Strong"/>
        </w:rPr>
        <w:t xml:space="preserve"> ee </w:t>
      </w:r>
      <w:proofErr w:type="spellStart"/>
      <w:r>
        <w:rPr>
          <w:rStyle w:val="Strong"/>
        </w:rPr>
        <w:t>shareecadu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boorrisay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dadkana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fartay</w:t>
      </w:r>
      <w:proofErr w:type="spellEnd"/>
      <w:r>
        <w:rPr>
          <w:rStyle w:val="Strong"/>
        </w:rPr>
        <w:t>:</w:t>
      </w:r>
      <w:r>
        <w:br/>
      </w:r>
      <w:proofErr w:type="spellStart"/>
      <w:r>
        <w:rPr>
          <w:rStyle w:val="Strong"/>
        </w:rPr>
        <w:t>Saamaxaadda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iyo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fudaydka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oo</w:t>
      </w:r>
      <w:proofErr w:type="spellEnd"/>
      <w:r>
        <w:rPr>
          <w:rStyle w:val="Strong"/>
        </w:rPr>
        <w:t xml:space="preserve"> la </w:t>
      </w:r>
      <w:proofErr w:type="spellStart"/>
      <w:r>
        <w:rPr>
          <w:rStyle w:val="Strong"/>
        </w:rPr>
        <w:t>muujiyo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xaalad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kasta</w:t>
      </w:r>
      <w:proofErr w:type="spellEnd"/>
    </w:p>
    <w:p w14:paraId="3177E7BF" w14:textId="77777777" w:rsidR="008E4C6F" w:rsidRDefault="008E4C6F" w:rsidP="008E4C6F">
      <w:pPr>
        <w:pStyle w:val="NormalWeb"/>
      </w:pPr>
      <w:proofErr w:type="spellStart"/>
      <w:r>
        <w:rPr>
          <w:rStyle w:val="Strong"/>
        </w:rPr>
        <w:t>Allaah</w:t>
      </w:r>
      <w:proofErr w:type="spellEnd"/>
      <w:r>
        <w:rPr>
          <w:rStyle w:val="Strong"/>
        </w:rPr>
        <w:t xml:space="preserve"> Subxaanahu </w:t>
      </w:r>
      <w:proofErr w:type="spellStart"/>
      <w:r>
        <w:rPr>
          <w:rStyle w:val="Strong"/>
        </w:rPr>
        <w:t>watacaalaa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wuxuu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yiri</w:t>
      </w:r>
      <w:proofErr w:type="spellEnd"/>
      <w:r>
        <w:rPr>
          <w:rStyle w:val="Strong"/>
        </w:rPr>
        <w:t>:</w:t>
      </w:r>
    </w:p>
    <w:p w14:paraId="6002510B" w14:textId="77777777" w:rsidR="008E4C6F" w:rsidRDefault="008E4C6F" w:rsidP="008E4C6F">
      <w:pPr>
        <w:pStyle w:val="NormalWeb"/>
      </w:pPr>
      <w:r>
        <w:t>“</w:t>
      </w:r>
      <w:proofErr w:type="spellStart"/>
      <w:r>
        <w:t>Qaado</w:t>
      </w:r>
      <w:proofErr w:type="spellEnd"/>
      <w:r>
        <w:t xml:space="preserve"> </w:t>
      </w:r>
      <w:proofErr w:type="spellStart"/>
      <w:r>
        <w:t>saamaxaadda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cafinta</w:t>
      </w:r>
      <w:proofErr w:type="spellEnd"/>
      <w:r>
        <w:t xml:space="preserve">, </w:t>
      </w:r>
      <w:proofErr w:type="spellStart"/>
      <w:r>
        <w:t>wanaaggana</w:t>
      </w:r>
      <w:proofErr w:type="spellEnd"/>
      <w:r>
        <w:t xml:space="preserve"> far, </w:t>
      </w:r>
      <w:proofErr w:type="spellStart"/>
      <w:r>
        <w:t>jaahiliintana</w:t>
      </w:r>
      <w:proofErr w:type="spellEnd"/>
      <w:r>
        <w:t xml:space="preserve"> ka  </w:t>
      </w:r>
      <w:proofErr w:type="spellStart"/>
      <w:r>
        <w:t>jeedso</w:t>
      </w:r>
      <w:proofErr w:type="spellEnd"/>
      <w:r>
        <w:t>.”</w:t>
      </w:r>
      <w:r>
        <w:br/>
      </w:r>
      <w:r>
        <w:rPr>
          <w:rStyle w:val="Emphasis"/>
        </w:rPr>
        <w:t>(Al-</w:t>
      </w:r>
      <w:proofErr w:type="spellStart"/>
      <w:r>
        <w:rPr>
          <w:rStyle w:val="Emphasis"/>
        </w:rPr>
        <w:t>Acraaf</w:t>
      </w:r>
      <w:proofErr w:type="spellEnd"/>
      <w:r>
        <w:rPr>
          <w:rStyle w:val="Emphasis"/>
        </w:rPr>
        <w:t>: 199)</w:t>
      </w:r>
    </w:p>
    <w:p w14:paraId="53EBF7D9" w14:textId="77777777" w:rsidR="008E4C6F" w:rsidRDefault="008E4C6F" w:rsidP="008E4C6F">
      <w:pPr>
        <w:pStyle w:val="NormalWeb"/>
      </w:pPr>
      <w:proofErr w:type="spellStart"/>
      <w:r>
        <w:rPr>
          <w:rStyle w:val="Strong"/>
        </w:rPr>
        <w:t>Nabiga</w:t>
      </w:r>
      <w:proofErr w:type="spellEnd"/>
      <w:r>
        <w:rPr>
          <w:rStyle w:val="Strong"/>
        </w:rPr>
        <w:t xml:space="preserve"> ﷺ </w:t>
      </w:r>
      <w:proofErr w:type="spellStart"/>
      <w:r>
        <w:rPr>
          <w:rStyle w:val="Strong"/>
        </w:rPr>
        <w:t>wuxuu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yiri</w:t>
      </w:r>
      <w:proofErr w:type="spellEnd"/>
      <w:r>
        <w:rPr>
          <w:rStyle w:val="Strong"/>
        </w:rPr>
        <w:t>:</w:t>
      </w:r>
    </w:p>
    <w:p w14:paraId="1E902C68" w14:textId="77777777" w:rsidR="008E4C6F" w:rsidRDefault="008E4C6F" w:rsidP="008E4C6F">
      <w:pPr>
        <w:pStyle w:val="NormalWeb"/>
      </w:pPr>
      <w:r>
        <w:t>“</w:t>
      </w:r>
      <w:proofErr w:type="spellStart"/>
      <w:r>
        <w:t>Illaahay</w:t>
      </w:r>
      <w:proofErr w:type="spellEnd"/>
      <w:r>
        <w:t xml:space="preserve"> ha u </w:t>
      </w:r>
      <w:proofErr w:type="spellStart"/>
      <w:r>
        <w:t>naxariisto</w:t>
      </w:r>
      <w:proofErr w:type="spellEnd"/>
      <w:r>
        <w:t xml:space="preserve"> </w:t>
      </w:r>
      <w:proofErr w:type="spellStart"/>
      <w:r>
        <w:t>ninka</w:t>
      </w:r>
      <w:proofErr w:type="spellEnd"/>
      <w:r>
        <w:t xml:space="preserve"> </w:t>
      </w:r>
      <w:proofErr w:type="spellStart"/>
      <w:r>
        <w:t>saamaxa</w:t>
      </w:r>
      <w:proofErr w:type="spellEnd"/>
      <w:r>
        <w:t xml:space="preserve"> </w:t>
      </w:r>
      <w:proofErr w:type="spellStart"/>
      <w:r>
        <w:t>marka</w:t>
      </w:r>
      <w:proofErr w:type="spellEnd"/>
      <w:r>
        <w:t xml:space="preserve"> </w:t>
      </w:r>
      <w:proofErr w:type="spellStart"/>
      <w:r>
        <w:t>uu</w:t>
      </w:r>
      <w:proofErr w:type="spellEnd"/>
      <w:r>
        <w:t xml:space="preserve"> wax </w:t>
      </w:r>
      <w:proofErr w:type="spellStart"/>
      <w:r>
        <w:t>iibinaayo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marka</w:t>
      </w:r>
      <w:proofErr w:type="spellEnd"/>
      <w:r>
        <w:t xml:space="preserve"> </w:t>
      </w:r>
      <w:proofErr w:type="spellStart"/>
      <w:r>
        <w:t>uu</w:t>
      </w:r>
      <w:proofErr w:type="spellEnd"/>
      <w:r>
        <w:t xml:space="preserve"> wax </w:t>
      </w:r>
      <w:proofErr w:type="spellStart"/>
      <w:r>
        <w:t>iibsanaayo</w:t>
      </w:r>
      <w:proofErr w:type="spellEnd"/>
      <w:r>
        <w:t xml:space="preserve">, </w:t>
      </w:r>
      <w:proofErr w:type="spellStart"/>
      <w:r>
        <w:t>iyo</w:t>
      </w:r>
      <w:proofErr w:type="spellEnd"/>
      <w:r>
        <w:t xml:space="preserve"> </w:t>
      </w:r>
      <w:proofErr w:type="spellStart"/>
      <w:r>
        <w:t>marka</w:t>
      </w:r>
      <w:proofErr w:type="spellEnd"/>
      <w:r>
        <w:t xml:space="preserve"> </w:t>
      </w:r>
      <w:proofErr w:type="spellStart"/>
      <w:r>
        <w:t>uu</w:t>
      </w:r>
      <w:proofErr w:type="spellEnd"/>
      <w:r>
        <w:t xml:space="preserve"> </w:t>
      </w:r>
      <w:proofErr w:type="spellStart"/>
      <w:r>
        <w:t>deyn</w:t>
      </w:r>
      <w:proofErr w:type="spellEnd"/>
      <w:r>
        <w:t xml:space="preserve"> </w:t>
      </w:r>
      <w:proofErr w:type="spellStart"/>
      <w:r>
        <w:t>dalbanaayo</w:t>
      </w:r>
      <w:proofErr w:type="spellEnd"/>
      <w:r>
        <w:t>.”</w:t>
      </w:r>
      <w:r>
        <w:br/>
      </w:r>
      <w:proofErr w:type="spellStart"/>
      <w:r>
        <w:rPr>
          <w:rStyle w:val="Emphasis"/>
        </w:rPr>
        <w:t>Waxaa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wariyay</w:t>
      </w:r>
      <w:proofErr w:type="spellEnd"/>
      <w:r>
        <w:rPr>
          <w:rStyle w:val="Emphasis"/>
        </w:rPr>
        <w:t xml:space="preserve"> Al-</w:t>
      </w:r>
      <w:proofErr w:type="spellStart"/>
      <w:r>
        <w:rPr>
          <w:rStyle w:val="Emphasis"/>
        </w:rPr>
        <w:t>Bukhaari</w:t>
      </w:r>
      <w:proofErr w:type="spellEnd"/>
      <w:r>
        <w:rPr>
          <w:rStyle w:val="Emphasis"/>
        </w:rPr>
        <w:t>.</w:t>
      </w:r>
    </w:p>
    <w:p w14:paraId="1C044CD4" w14:textId="77777777" w:rsidR="008E4C6F" w:rsidRPr="00786AAF" w:rsidRDefault="008E4C6F" w:rsidP="00786AA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8E4C6F" w:rsidRPr="00786AAF" w:rsidSect="009668F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A4CC6"/>
    <w:rsid w:val="001E3356"/>
    <w:rsid w:val="003D1E22"/>
    <w:rsid w:val="004160DB"/>
    <w:rsid w:val="00484FC1"/>
    <w:rsid w:val="004A4DF7"/>
    <w:rsid w:val="004C1634"/>
    <w:rsid w:val="0050361D"/>
    <w:rsid w:val="00510CC0"/>
    <w:rsid w:val="0056480C"/>
    <w:rsid w:val="005F5F58"/>
    <w:rsid w:val="00607061"/>
    <w:rsid w:val="00676301"/>
    <w:rsid w:val="00723436"/>
    <w:rsid w:val="00763435"/>
    <w:rsid w:val="00786AAF"/>
    <w:rsid w:val="00832C97"/>
    <w:rsid w:val="00841F39"/>
    <w:rsid w:val="0089723D"/>
    <w:rsid w:val="008E4C6F"/>
    <w:rsid w:val="009150C0"/>
    <w:rsid w:val="00970F16"/>
    <w:rsid w:val="009724C5"/>
    <w:rsid w:val="009764A4"/>
    <w:rsid w:val="0098465E"/>
    <w:rsid w:val="009D7FD4"/>
    <w:rsid w:val="00A55F7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83FDB"/>
    <w:rsid w:val="00F63872"/>
    <w:rsid w:val="00F73B0A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691FAA"/>
  <w15:docId w15:val="{5C5CA74B-5C09-45E6-8519-EFCFA964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07061"/>
  </w:style>
  <w:style w:type="paragraph" w:styleId="NormalWeb">
    <w:name w:val="Normal (Web)"/>
    <w:basedOn w:val="Normal"/>
    <w:uiPriority w:val="99"/>
    <w:semiHidden/>
    <w:unhideWhenUsed/>
    <w:rsid w:val="008E4C6F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E4C6F"/>
    <w:rPr>
      <w:b/>
      <w:bCs/>
    </w:rPr>
  </w:style>
  <w:style w:type="character" w:styleId="Emphasis">
    <w:name w:val="Emphasis"/>
    <w:basedOn w:val="DefaultParagraphFont"/>
    <w:uiPriority w:val="20"/>
    <w:qFormat/>
    <w:rsid w:val="008E4C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30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2015-02-05T20:10:00Z</dcterms:created>
  <dcterms:modified xsi:type="dcterms:W3CDTF">2025-11-11T11:00:00Z</dcterms:modified>
</cp:coreProperties>
</file>