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F74D" w14:textId="77777777" w:rsidR="006650D5" w:rsidRDefault="006650D5" w:rsidP="006650D5">
      <w:pPr>
        <w:pStyle w:val="NormalWeb"/>
      </w:pPr>
      <w:r>
        <w:t>Taxanaha Akhlaaqdda – Israafka iyo Xad-dhaafka</w:t>
      </w:r>
    </w:p>
    <w:p w14:paraId="0C62FCE0" w14:textId="77777777" w:rsidR="007B7194" w:rsidRDefault="007B7194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1239CE" w:rsidRPr="001239C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239CE">
        <w:rPr>
          <w:rFonts w:ascii="Traditional Arabic" w:hAnsi="Traditional Arabic" w:cs="Traditional Arabic"/>
          <w:sz w:val="36"/>
          <w:szCs w:val="36"/>
          <w:rtl/>
        </w:rPr>
        <w:t>الإسراف والتبذير</w:t>
      </w:r>
    </w:p>
    <w:p w14:paraId="4C8BE694" w14:textId="77777777" w:rsidR="007B7194" w:rsidRPr="0037583F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37583F">
        <w:rPr>
          <w:rFonts w:ascii="Traditional Arabic" w:hAnsi="Traditional Arabic" w:cs="Traditional Arabic"/>
          <w:color w:val="EE0000"/>
          <w:sz w:val="36"/>
          <w:szCs w:val="36"/>
          <w:rtl/>
        </w:rPr>
        <w:t>أخلاق مذمومة نفر منها الشرع ونهى عنها</w:t>
      </w:r>
    </w:p>
    <w:p w14:paraId="2E19A75D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الإسراف والتبذير</w:t>
      </w:r>
    </w:p>
    <w:p w14:paraId="29366E55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28337AA9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وكلوا واشربوا ولا تسرفوا إنه لا يحب المسرفين </w:t>
      </w:r>
    </w:p>
    <w:p w14:paraId="59F57FAF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الأعراف : 31 )</w:t>
      </w:r>
    </w:p>
    <w:p w14:paraId="3A3031B2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65EF3A53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كلوا واشربوا وتصدقوا والبسوا ما لم يخالطه إسراف أو مخيلة</w:t>
      </w:r>
    </w:p>
    <w:p w14:paraId="259D78FE" w14:textId="77777777" w:rsidR="006958C8" w:rsidRDefault="007B7194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ابن ماجة وحسنه الألباني</w:t>
      </w:r>
    </w:p>
    <w:p w14:paraId="48BCE99F" w14:textId="090A4289" w:rsidR="0027275F" w:rsidRDefault="0027275F" w:rsidP="0027275F">
      <w:pPr>
        <w:pStyle w:val="NormalWeb"/>
      </w:pPr>
      <w:r>
        <w:t>Taxanaha Akhlaaqdda – Israafka iyo Xad-dhaafka</w:t>
      </w:r>
    </w:p>
    <w:p w14:paraId="125B4C76" w14:textId="4F455D63" w:rsidR="0027275F" w:rsidRDefault="0027275F" w:rsidP="0027275F">
      <w:pPr>
        <w:pStyle w:val="NormalWeb"/>
      </w:pPr>
      <w:r>
        <w:t>Akhlaaqdda xun ee shareecadu nacday dadkana ka reebtay waxaa ka mid ah:</w:t>
      </w:r>
      <w:r>
        <w:br/>
        <w:t>Israafka iyo Xad-dhaafka</w:t>
      </w:r>
    </w:p>
    <w:p w14:paraId="5390FA39" w14:textId="77777777" w:rsidR="0027275F" w:rsidRDefault="0027275F" w:rsidP="0027275F">
      <w:pPr>
        <w:pStyle w:val="NormalWeb"/>
      </w:pPr>
      <w:r>
        <w:t>Alle SWT wuxuu yiri:</w:t>
      </w:r>
    </w:p>
    <w:p w14:paraId="7BDC2EC0" w14:textId="77777777" w:rsidR="0027275F" w:rsidRDefault="0027275F" w:rsidP="0027275F">
      <w:pPr>
        <w:pStyle w:val="NormalWeb"/>
      </w:pPr>
      <w:r>
        <w:t>“Cuna oo cabba, hana xad-dhaafina; maxaa yeelay Alle ma jecla kuwa xad-dhaafka sameeya.”</w:t>
      </w:r>
      <w:r>
        <w:br/>
        <w:t>(</w:t>
      </w:r>
      <w:r>
        <w:rPr>
          <w:rStyle w:val="whitespace-normal"/>
          <w:rtl/>
        </w:rPr>
        <w:t>القرآن الكريم</w:t>
      </w:r>
      <w:r>
        <w:t>: 31)</w:t>
      </w:r>
    </w:p>
    <w:p w14:paraId="48FA77FB" w14:textId="77777777" w:rsidR="0027275F" w:rsidRDefault="0027275F" w:rsidP="0027275F">
      <w:pPr>
        <w:pStyle w:val="NormalWeb"/>
      </w:pPr>
      <w:r>
        <w:t xml:space="preserve">Rasuulka Alle </w:t>
      </w:r>
      <w:r>
        <w:rPr>
          <w:rtl/>
        </w:rPr>
        <w:t>ﷺ</w:t>
      </w:r>
      <w:r>
        <w:t xml:space="preserve"> wuxuu yiri:</w:t>
      </w:r>
    </w:p>
    <w:p w14:paraId="4BD9B851" w14:textId="795F5E85" w:rsidR="0027275F" w:rsidRDefault="0027275F" w:rsidP="0027275F">
      <w:pPr>
        <w:pStyle w:val="NormalWeb"/>
      </w:pPr>
      <w:r>
        <w:t>“Cuna, cabba, sadaqeysta, oo xirta dhar, hadeysan  ku jirin xad-dhaaf ama isla weynaan.”</w:t>
      </w:r>
      <w:r>
        <w:br/>
        <w:t xml:space="preserve">Waxaa wariyey </w:t>
      </w:r>
      <w:r>
        <w:rPr>
          <w:rStyle w:val="whitespace-normal"/>
        </w:rPr>
        <w:t>Ibn Maajah</w:t>
      </w:r>
      <w:r>
        <w:t xml:space="preserve">, waxaana xasan kadhigay </w:t>
      </w:r>
      <w:r>
        <w:rPr>
          <w:rStyle w:val="whitespace-normal"/>
        </w:rPr>
        <w:t>Muhammad Naasiruddiin al-Albaani</w:t>
      </w:r>
      <w:r>
        <w:t>.</w:t>
      </w:r>
    </w:p>
    <w:p w14:paraId="137667FA" w14:textId="77777777" w:rsidR="0027275F" w:rsidRPr="0027275F" w:rsidRDefault="0027275F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27275F" w:rsidRPr="0027275F" w:rsidSect="00CE6DD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A4006"/>
    <w:rsid w:val="001054BC"/>
    <w:rsid w:val="001239CE"/>
    <w:rsid w:val="001966CF"/>
    <w:rsid w:val="001E3356"/>
    <w:rsid w:val="0021606E"/>
    <w:rsid w:val="00217614"/>
    <w:rsid w:val="0027275F"/>
    <w:rsid w:val="002F4B31"/>
    <w:rsid w:val="0037583F"/>
    <w:rsid w:val="003D1E22"/>
    <w:rsid w:val="004160DB"/>
    <w:rsid w:val="00484FC1"/>
    <w:rsid w:val="004C1634"/>
    <w:rsid w:val="00510CC0"/>
    <w:rsid w:val="0056091A"/>
    <w:rsid w:val="0056480C"/>
    <w:rsid w:val="00575E17"/>
    <w:rsid w:val="005B742A"/>
    <w:rsid w:val="005F5F58"/>
    <w:rsid w:val="006650D5"/>
    <w:rsid w:val="00676301"/>
    <w:rsid w:val="006958C8"/>
    <w:rsid w:val="006D0E51"/>
    <w:rsid w:val="00706163"/>
    <w:rsid w:val="00723436"/>
    <w:rsid w:val="00763435"/>
    <w:rsid w:val="007B7194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B6303"/>
    <w:rsid w:val="009D7FD4"/>
    <w:rsid w:val="009E335B"/>
    <w:rsid w:val="00A30F25"/>
    <w:rsid w:val="00A55F70"/>
    <w:rsid w:val="00A865E4"/>
    <w:rsid w:val="00AC2C60"/>
    <w:rsid w:val="00AD7F9E"/>
    <w:rsid w:val="00AF76F0"/>
    <w:rsid w:val="00B140CB"/>
    <w:rsid w:val="00B959E2"/>
    <w:rsid w:val="00C1199A"/>
    <w:rsid w:val="00C203BA"/>
    <w:rsid w:val="00C378E3"/>
    <w:rsid w:val="00C557E2"/>
    <w:rsid w:val="00CB7472"/>
    <w:rsid w:val="00CC322F"/>
    <w:rsid w:val="00D01C0F"/>
    <w:rsid w:val="00D60D0F"/>
    <w:rsid w:val="00D71EDA"/>
    <w:rsid w:val="00DB43A5"/>
    <w:rsid w:val="00E14D4E"/>
    <w:rsid w:val="00E83FDB"/>
    <w:rsid w:val="00EE20A9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809FCC"/>
  <w15:docId w15:val="{AD033C78-878B-420C-96E5-9F7D4956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D7F9E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AD7F9E"/>
  </w:style>
  <w:style w:type="character" w:customStyle="1" w:styleId="Heading5Char">
    <w:name w:val="Heading 5 Char"/>
    <w:basedOn w:val="DefaultParagraphFont"/>
    <w:link w:val="Heading5"/>
    <w:uiPriority w:val="9"/>
    <w:rsid w:val="00AD7F9E"/>
    <w:rPr>
      <w:b/>
      <w:bCs/>
    </w:rPr>
  </w:style>
  <w:style w:type="character" w:customStyle="1" w:styleId="edit-title">
    <w:name w:val="edit-title"/>
    <w:basedOn w:val="DefaultParagraphFont"/>
    <w:rsid w:val="00AD7F9E"/>
  </w:style>
  <w:style w:type="character" w:customStyle="1" w:styleId="search-keys">
    <w:name w:val="search-keys"/>
    <w:basedOn w:val="DefaultParagraphFont"/>
    <w:rsid w:val="00AD7F9E"/>
  </w:style>
  <w:style w:type="paragraph" w:styleId="NormalWeb">
    <w:name w:val="Normal (Web)"/>
    <w:basedOn w:val="Normal"/>
    <w:uiPriority w:val="99"/>
    <w:semiHidden/>
    <w:unhideWhenUsed/>
    <w:rsid w:val="0027275F"/>
    <w:pPr>
      <w:bidi w:val="0"/>
      <w:spacing w:before="100" w:beforeAutospacing="1" w:after="100" w:afterAutospacing="1"/>
    </w:pPr>
  </w:style>
  <w:style w:type="character" w:customStyle="1" w:styleId="whitespace-normal">
    <w:name w:val="whitespace-normal"/>
    <w:basedOn w:val="DefaultParagraphFont"/>
    <w:rsid w:val="00272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0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1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13</cp:revision>
  <dcterms:created xsi:type="dcterms:W3CDTF">2015-02-05T20:25:00Z</dcterms:created>
  <dcterms:modified xsi:type="dcterms:W3CDTF">2026-05-14T07:52:00Z</dcterms:modified>
</cp:coreProperties>
</file>