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2A984" w14:textId="77777777" w:rsidR="000F6F49" w:rsidRDefault="000F6F49" w:rsidP="000F6F49">
      <w:pPr>
        <w:bidi/>
        <w:rPr>
          <w:rFonts w:cs="Times New Roman"/>
          <w:rtl/>
        </w:rPr>
      </w:pPr>
      <w:r>
        <w:rPr>
          <w:rFonts w:cs="Times New Roman"/>
          <w:rtl/>
        </w:rPr>
        <w:t>سلسلہ اخلاق</w:t>
      </w:r>
      <w:r>
        <w:rPr>
          <w:rFonts w:cs="Times New Roman" w:hint="cs"/>
          <w:rtl/>
        </w:rPr>
        <w:t>ی</w:t>
      </w:r>
      <w:r>
        <w:rPr>
          <w:rFonts w:cs="Times New Roman" w:hint="eastAsia"/>
          <w:rtl/>
        </w:rPr>
        <w:t>ات</w:t>
      </w:r>
      <w:r>
        <w:rPr>
          <w:rFonts w:cs="Times New Roman"/>
          <w:rtl/>
        </w:rPr>
        <w:t xml:space="preserve"> - مشاورت (شور</w:t>
      </w:r>
      <w:r>
        <w:rPr>
          <w:rFonts w:cs="Times New Roman" w:hint="cs"/>
          <w:rtl/>
        </w:rPr>
        <w:t>یٰ</w:t>
      </w:r>
      <w:r>
        <w:rPr>
          <w:rFonts w:cs="Times New Roman"/>
          <w:rtl/>
        </w:rPr>
        <w:t>)</w:t>
      </w:r>
    </w:p>
    <w:p w14:paraId="66F1A790" w14:textId="212208EA" w:rsidR="00256547" w:rsidRDefault="00256547" w:rsidP="000F6F49">
      <w:pPr>
        <w:pStyle w:val="s3"/>
        <w:bidi/>
        <w:spacing w:before="0" w:beforeAutospacing="0" w:after="0" w:afterAutospacing="0"/>
        <w:jc w:val="right"/>
        <w:rPr>
          <w:rFonts w:ascii="Traditional Arabic" w:hAnsi="Traditional Arabic" w:cs="Traditional Arabic"/>
          <w:color w:val="000000"/>
          <w:sz w:val="27"/>
          <w:szCs w:val="27"/>
        </w:rPr>
      </w:pPr>
      <w:r>
        <w:rPr>
          <w:rStyle w:val="s2"/>
          <w:rFonts w:ascii="Traditional Arabic" w:hAnsi="Traditional Arabic" w:cs="Traditional Arabic" w:hint="cs"/>
          <w:color w:val="000000"/>
          <w:sz w:val="27"/>
          <w:szCs w:val="27"/>
          <w:rtl/>
        </w:rPr>
        <w:t>سلسلة الأخلاق</w:t>
      </w:r>
      <w:r>
        <w:rPr>
          <w:rStyle w:val="apple-converted-space"/>
          <w:rFonts w:ascii="Traditional Arabic" w:hAnsi="Traditional Arabic" w:cs="Traditional Arabic" w:hint="cs"/>
          <w:color w:val="000000"/>
          <w:sz w:val="27"/>
          <w:szCs w:val="27"/>
          <w:rtl/>
        </w:rPr>
        <w:t> </w:t>
      </w:r>
      <w:r>
        <w:rPr>
          <w:rStyle w:val="s2"/>
          <w:rFonts w:ascii="Traditional Arabic" w:hAnsi="Traditional Arabic" w:cs="Traditional Arabic" w:hint="cs"/>
          <w:color w:val="000000"/>
          <w:sz w:val="27"/>
          <w:szCs w:val="27"/>
          <w:rtl/>
        </w:rPr>
        <w:t>-</w:t>
      </w:r>
      <w:r>
        <w:rPr>
          <w:rStyle w:val="apple-converted-space"/>
          <w:rFonts w:ascii="Traditional Arabic" w:hAnsi="Traditional Arabic" w:cs="Traditional Arabic" w:hint="cs"/>
          <w:color w:val="000000"/>
          <w:sz w:val="27"/>
          <w:szCs w:val="27"/>
          <w:rtl/>
        </w:rPr>
        <w:t> </w:t>
      </w:r>
      <w:r>
        <w:rPr>
          <w:rStyle w:val="s2"/>
          <w:rFonts w:ascii="Traditional Arabic" w:hAnsi="Traditional Arabic" w:cs="Traditional Arabic" w:hint="cs"/>
          <w:color w:val="000000"/>
          <w:sz w:val="27"/>
          <w:szCs w:val="27"/>
          <w:rtl/>
        </w:rPr>
        <w:t>الشورى</w:t>
      </w:r>
    </w:p>
    <w:p w14:paraId="5FB62058" w14:textId="77777777" w:rsidR="00256547" w:rsidRDefault="00256547">
      <w:pPr>
        <w:pStyle w:val="s3"/>
        <w:bidi/>
        <w:spacing w:before="0" w:beforeAutospacing="0" w:after="0" w:afterAutospacing="0"/>
        <w:jc w:val="right"/>
        <w:rPr>
          <w:rFonts w:ascii="Traditional Arabic" w:hAnsi="Traditional Arabic" w:cs="Traditional Arabic"/>
          <w:color w:val="000000"/>
          <w:sz w:val="27"/>
          <w:szCs w:val="27"/>
          <w:rtl/>
        </w:rPr>
      </w:pPr>
      <w:r>
        <w:rPr>
          <w:rStyle w:val="s2"/>
          <w:rFonts w:ascii="Traditional Arabic" w:hAnsi="Traditional Arabic" w:cs="Traditional Arabic" w:hint="cs"/>
          <w:color w:val="000000"/>
          <w:sz w:val="27"/>
          <w:szCs w:val="27"/>
          <w:rtl/>
        </w:rPr>
        <w:t>أخلاق محمودة حث عليها الشرع وأمر بها</w:t>
      </w:r>
    </w:p>
    <w:p w14:paraId="6903B26C" w14:textId="77777777" w:rsidR="00256547" w:rsidRDefault="00256547">
      <w:pPr>
        <w:pStyle w:val="s3"/>
        <w:bidi/>
        <w:spacing w:before="0" w:beforeAutospacing="0" w:after="0" w:afterAutospacing="0"/>
        <w:jc w:val="right"/>
        <w:rPr>
          <w:rFonts w:ascii="Traditional Arabic" w:hAnsi="Traditional Arabic" w:cs="Traditional Arabic"/>
          <w:color w:val="000000"/>
          <w:sz w:val="27"/>
          <w:szCs w:val="27"/>
          <w:rtl/>
        </w:rPr>
      </w:pPr>
      <w:r>
        <w:rPr>
          <w:rStyle w:val="s2"/>
          <w:rFonts w:ascii="Traditional Arabic" w:hAnsi="Traditional Arabic" w:cs="Traditional Arabic" w:hint="cs"/>
          <w:color w:val="000000"/>
          <w:sz w:val="27"/>
          <w:szCs w:val="27"/>
          <w:rtl/>
        </w:rPr>
        <w:t>الشورى</w:t>
      </w:r>
    </w:p>
    <w:p w14:paraId="4DE0CD00" w14:textId="77777777" w:rsidR="00256547" w:rsidRDefault="00256547">
      <w:pPr>
        <w:pStyle w:val="s3"/>
        <w:bidi/>
        <w:spacing w:before="0" w:beforeAutospacing="0" w:after="0" w:afterAutospacing="0"/>
        <w:jc w:val="right"/>
        <w:rPr>
          <w:rFonts w:ascii="Traditional Arabic" w:hAnsi="Traditional Arabic" w:cs="Traditional Arabic"/>
          <w:color w:val="000000"/>
          <w:sz w:val="27"/>
          <w:szCs w:val="27"/>
          <w:rtl/>
        </w:rPr>
      </w:pPr>
      <w:r>
        <w:rPr>
          <w:rStyle w:val="s2"/>
          <w:rFonts w:ascii="Traditional Arabic" w:hAnsi="Traditional Arabic" w:cs="Traditional Arabic" w:hint="cs"/>
          <w:color w:val="000000"/>
          <w:sz w:val="27"/>
          <w:szCs w:val="27"/>
          <w:rtl/>
        </w:rPr>
        <w:t>قال الله تعالى</w:t>
      </w:r>
      <w:r>
        <w:rPr>
          <w:rStyle w:val="apple-converted-space"/>
          <w:rFonts w:ascii="Traditional Arabic" w:hAnsi="Traditional Arabic" w:cs="Traditional Arabic" w:hint="cs"/>
          <w:color w:val="000000"/>
          <w:sz w:val="27"/>
          <w:szCs w:val="27"/>
          <w:rtl/>
        </w:rPr>
        <w:t> </w:t>
      </w:r>
      <w:r>
        <w:rPr>
          <w:rStyle w:val="s2"/>
          <w:rFonts w:ascii="Traditional Arabic" w:hAnsi="Traditional Arabic" w:cs="Traditional Arabic" w:hint="cs"/>
          <w:color w:val="000000"/>
          <w:sz w:val="27"/>
          <w:szCs w:val="27"/>
          <w:rtl/>
        </w:rPr>
        <w:t>:</w:t>
      </w:r>
    </w:p>
    <w:p w14:paraId="442544D4" w14:textId="77777777" w:rsidR="00256547" w:rsidRDefault="00256547">
      <w:pPr>
        <w:pStyle w:val="s3"/>
        <w:bidi/>
        <w:spacing w:before="0" w:beforeAutospacing="0" w:after="0" w:afterAutospacing="0"/>
        <w:jc w:val="right"/>
        <w:rPr>
          <w:rFonts w:ascii="Traditional Arabic" w:hAnsi="Traditional Arabic" w:cs="Traditional Arabic"/>
          <w:color w:val="000000"/>
          <w:sz w:val="27"/>
          <w:szCs w:val="27"/>
          <w:rtl/>
        </w:rPr>
      </w:pPr>
      <w:r>
        <w:rPr>
          <w:rStyle w:val="s2"/>
          <w:rFonts w:ascii="Traditional Arabic" w:hAnsi="Traditional Arabic" w:cs="Traditional Arabic" w:hint="cs"/>
          <w:color w:val="000000"/>
          <w:sz w:val="27"/>
          <w:szCs w:val="27"/>
          <w:rtl/>
        </w:rPr>
        <w:t>وأمرهم شورى</w:t>
      </w:r>
      <w:r>
        <w:rPr>
          <w:rStyle w:val="apple-converted-space"/>
          <w:rFonts w:ascii="Traditional Arabic" w:hAnsi="Traditional Arabic" w:cs="Traditional Arabic" w:hint="cs"/>
          <w:color w:val="000000"/>
          <w:sz w:val="27"/>
          <w:szCs w:val="27"/>
          <w:rtl/>
        </w:rPr>
        <w:t> </w:t>
      </w:r>
      <w:r>
        <w:rPr>
          <w:rStyle w:val="s2"/>
          <w:rFonts w:ascii="Traditional Arabic" w:hAnsi="Traditional Arabic" w:cs="Traditional Arabic" w:hint="cs"/>
          <w:color w:val="000000"/>
          <w:sz w:val="27"/>
          <w:szCs w:val="27"/>
          <w:rtl/>
        </w:rPr>
        <w:t>بينهم</w:t>
      </w:r>
    </w:p>
    <w:p w14:paraId="64CE4BF6" w14:textId="77777777" w:rsidR="00256547" w:rsidRDefault="00256547">
      <w:pPr>
        <w:pStyle w:val="s3"/>
        <w:bidi/>
        <w:spacing w:before="0" w:beforeAutospacing="0" w:after="0" w:afterAutospacing="0"/>
        <w:jc w:val="right"/>
        <w:rPr>
          <w:rFonts w:ascii="Traditional Arabic" w:hAnsi="Traditional Arabic" w:cs="Traditional Arabic"/>
          <w:color w:val="000000"/>
          <w:sz w:val="27"/>
          <w:szCs w:val="27"/>
          <w:rtl/>
        </w:rPr>
      </w:pPr>
      <w:r>
        <w:rPr>
          <w:rStyle w:val="s2"/>
          <w:rFonts w:ascii="Traditional Arabic" w:hAnsi="Traditional Arabic" w:cs="Traditional Arabic" w:hint="cs"/>
          <w:color w:val="000000"/>
          <w:sz w:val="27"/>
          <w:szCs w:val="27"/>
          <w:rtl/>
        </w:rPr>
        <w:t>( الشورى : 38 )</w:t>
      </w:r>
    </w:p>
    <w:p w14:paraId="5944F921" w14:textId="77777777" w:rsidR="00256547" w:rsidRDefault="00256547">
      <w:pPr>
        <w:pStyle w:val="s3"/>
        <w:bidi/>
        <w:spacing w:before="0" w:beforeAutospacing="0" w:after="0" w:afterAutospacing="0"/>
        <w:jc w:val="right"/>
        <w:rPr>
          <w:rFonts w:ascii="Traditional Arabic" w:hAnsi="Traditional Arabic" w:cs="Traditional Arabic"/>
          <w:color w:val="000000"/>
          <w:sz w:val="27"/>
          <w:szCs w:val="27"/>
          <w:rtl/>
        </w:rPr>
      </w:pPr>
      <w:r>
        <w:rPr>
          <w:rStyle w:val="s2"/>
          <w:rFonts w:ascii="Traditional Arabic" w:hAnsi="Traditional Arabic" w:cs="Traditional Arabic" w:hint="cs"/>
          <w:color w:val="000000"/>
          <w:sz w:val="27"/>
          <w:szCs w:val="27"/>
          <w:rtl/>
        </w:rPr>
        <w:t>عن عبدالله بن عمر رضي الله عنهما :</w:t>
      </w:r>
    </w:p>
    <w:p w14:paraId="46163BE2" w14:textId="77777777" w:rsidR="00256547" w:rsidRDefault="00256547">
      <w:pPr>
        <w:pStyle w:val="s3"/>
        <w:bidi/>
        <w:spacing w:before="0" w:beforeAutospacing="0" w:after="0" w:afterAutospacing="0"/>
        <w:jc w:val="right"/>
        <w:rPr>
          <w:rFonts w:ascii="Traditional Arabic" w:hAnsi="Traditional Arabic" w:cs="Traditional Arabic"/>
          <w:color w:val="000000"/>
          <w:sz w:val="27"/>
          <w:szCs w:val="27"/>
          <w:rtl/>
        </w:rPr>
      </w:pPr>
      <w:r>
        <w:rPr>
          <w:rStyle w:val="s2"/>
          <w:rFonts w:ascii="Traditional Arabic" w:hAnsi="Traditional Arabic" w:cs="Traditional Arabic" w:hint="cs"/>
          <w:color w:val="000000"/>
          <w:sz w:val="27"/>
          <w:szCs w:val="27"/>
          <w:rtl/>
        </w:rPr>
        <w:t>أن النبي صلى الله عليه وسلم استشار الناس لما يهمهم إلى الصلاة .</w:t>
      </w:r>
      <w:r>
        <w:rPr>
          <w:rStyle w:val="apple-converted-space"/>
          <w:rFonts w:ascii="Traditional Arabic" w:hAnsi="Traditional Arabic" w:cs="Traditional Arabic" w:hint="cs"/>
          <w:color w:val="000000"/>
          <w:sz w:val="27"/>
          <w:szCs w:val="27"/>
          <w:rtl/>
        </w:rPr>
        <w:t> </w:t>
      </w:r>
      <w:r>
        <w:rPr>
          <w:rStyle w:val="s2"/>
          <w:rFonts w:ascii="Traditional Arabic" w:hAnsi="Traditional Arabic" w:cs="Traditional Arabic" w:hint="cs"/>
          <w:color w:val="000000"/>
          <w:sz w:val="27"/>
          <w:szCs w:val="27"/>
          <w:rtl/>
        </w:rPr>
        <w:t>.</w:t>
      </w:r>
      <w:r>
        <w:rPr>
          <w:rStyle w:val="apple-converted-space"/>
          <w:rFonts w:ascii="Traditional Arabic" w:hAnsi="Traditional Arabic" w:cs="Traditional Arabic" w:hint="cs"/>
          <w:color w:val="000000"/>
          <w:sz w:val="27"/>
          <w:szCs w:val="27"/>
          <w:rtl/>
        </w:rPr>
        <w:t> </w:t>
      </w:r>
      <w:r>
        <w:rPr>
          <w:rStyle w:val="s2"/>
          <w:rFonts w:ascii="Traditional Arabic" w:hAnsi="Traditional Arabic" w:cs="Traditional Arabic" w:hint="cs"/>
          <w:color w:val="000000"/>
          <w:sz w:val="27"/>
          <w:szCs w:val="27"/>
          <w:rtl/>
        </w:rPr>
        <w:t>.</w:t>
      </w:r>
    </w:p>
    <w:p w14:paraId="5E041F39" w14:textId="77777777" w:rsidR="00256547" w:rsidRDefault="00256547">
      <w:pPr>
        <w:pStyle w:val="s3"/>
        <w:bidi/>
        <w:spacing w:before="0" w:beforeAutospacing="0" w:after="0" w:afterAutospacing="0"/>
        <w:jc w:val="right"/>
        <w:rPr>
          <w:rFonts w:ascii="Traditional Arabic" w:hAnsi="Traditional Arabic" w:cs="Traditional Arabic"/>
          <w:color w:val="000000"/>
          <w:sz w:val="27"/>
          <w:szCs w:val="27"/>
          <w:rtl/>
        </w:rPr>
      </w:pPr>
      <w:r>
        <w:rPr>
          <w:rStyle w:val="s2"/>
          <w:rFonts w:ascii="Traditional Arabic" w:hAnsi="Traditional Arabic" w:cs="Traditional Arabic" w:hint="cs"/>
          <w:color w:val="000000"/>
          <w:sz w:val="27"/>
          <w:szCs w:val="27"/>
          <w:rtl/>
        </w:rPr>
        <w:t>رواه ابن ماجة وحسنه الألباني</w:t>
      </w:r>
    </w:p>
    <w:p w14:paraId="1C51725C" w14:textId="77777777" w:rsidR="00256547" w:rsidRDefault="00256547" w:rsidP="00256547">
      <w:pPr>
        <w:bidi/>
        <w:rPr>
          <w:rtl/>
        </w:rPr>
      </w:pPr>
    </w:p>
    <w:p w14:paraId="07BCDBB6" w14:textId="77777777" w:rsidR="00293CD9" w:rsidRDefault="00293CD9" w:rsidP="00293CD9">
      <w:pPr>
        <w:bidi/>
        <w:rPr>
          <w:rFonts w:cs="Times New Roman"/>
          <w:rtl/>
        </w:rPr>
      </w:pPr>
      <w:r>
        <w:rPr>
          <w:rFonts w:cs="Times New Roman"/>
          <w:rtl/>
        </w:rPr>
        <w:t>سلسلہ اخلاق</w:t>
      </w:r>
      <w:r>
        <w:rPr>
          <w:rFonts w:cs="Times New Roman" w:hint="cs"/>
          <w:rtl/>
        </w:rPr>
        <w:t>ی</w:t>
      </w:r>
      <w:r>
        <w:rPr>
          <w:rFonts w:cs="Times New Roman" w:hint="eastAsia"/>
          <w:rtl/>
        </w:rPr>
        <w:t>ات</w:t>
      </w:r>
      <w:r>
        <w:rPr>
          <w:rFonts w:cs="Times New Roman"/>
          <w:rtl/>
        </w:rPr>
        <w:t xml:space="preserve"> - مشاورت (شور</w:t>
      </w:r>
      <w:r>
        <w:rPr>
          <w:rFonts w:cs="Times New Roman" w:hint="cs"/>
          <w:rtl/>
        </w:rPr>
        <w:t>یٰ</w:t>
      </w:r>
      <w:r>
        <w:rPr>
          <w:rFonts w:cs="Times New Roman"/>
          <w:rtl/>
        </w:rPr>
        <w:t>)</w:t>
      </w:r>
    </w:p>
    <w:p w14:paraId="734588F7" w14:textId="77777777" w:rsidR="00293CD9" w:rsidRDefault="00293CD9" w:rsidP="00293CD9">
      <w:pPr>
        <w:bidi/>
        <w:rPr>
          <w:rFonts w:cs="Times New Roman"/>
          <w:rtl/>
        </w:rPr>
      </w:pPr>
    </w:p>
    <w:p w14:paraId="4DA4603E" w14:textId="77777777" w:rsidR="00293CD9" w:rsidRDefault="00293CD9" w:rsidP="00293CD9">
      <w:pPr>
        <w:bidi/>
        <w:rPr>
          <w:rFonts w:cs="Times New Roman"/>
          <w:rtl/>
        </w:rPr>
      </w:pPr>
      <w:r>
        <w:rPr>
          <w:rFonts w:cs="Times New Roman" w:hint="eastAsia"/>
          <w:rtl/>
        </w:rPr>
        <w:t>قابل</w:t>
      </w:r>
      <w:r>
        <w:rPr>
          <w:rFonts w:cs="Times New Roman"/>
          <w:rtl/>
        </w:rPr>
        <w:t xml:space="preserve"> تعر</w:t>
      </w:r>
      <w:r>
        <w:rPr>
          <w:rFonts w:cs="Times New Roman" w:hint="cs"/>
          <w:rtl/>
        </w:rPr>
        <w:t>ی</w:t>
      </w:r>
      <w:r>
        <w:rPr>
          <w:rFonts w:cs="Times New Roman" w:hint="eastAsia"/>
          <w:rtl/>
        </w:rPr>
        <w:t>ف</w:t>
      </w:r>
      <w:r>
        <w:rPr>
          <w:rFonts w:cs="Times New Roman"/>
          <w:rtl/>
        </w:rPr>
        <w:t xml:space="preserve"> اخلاق</w:t>
      </w:r>
      <w:r>
        <w:rPr>
          <w:rFonts w:cs="Times New Roman" w:hint="cs"/>
          <w:rtl/>
        </w:rPr>
        <w:t>ی</w:t>
      </w:r>
      <w:r>
        <w:rPr>
          <w:rFonts w:cs="Times New Roman" w:hint="eastAsia"/>
          <w:rtl/>
        </w:rPr>
        <w:t>ات</w:t>
      </w:r>
      <w:r>
        <w:rPr>
          <w:rFonts w:cs="Times New Roman"/>
          <w:rtl/>
        </w:rPr>
        <w:t xml:space="preserve"> ک</w:t>
      </w:r>
      <w:r>
        <w:rPr>
          <w:rFonts w:cs="Times New Roman" w:hint="cs"/>
          <w:rtl/>
        </w:rPr>
        <w:t>ی</w:t>
      </w:r>
      <w:r>
        <w:rPr>
          <w:rFonts w:cs="Times New Roman"/>
          <w:rtl/>
        </w:rPr>
        <w:t xml:space="preserve"> حوصلہ افزائ</w:t>
      </w:r>
      <w:r>
        <w:rPr>
          <w:rFonts w:cs="Times New Roman" w:hint="cs"/>
          <w:rtl/>
        </w:rPr>
        <w:t>ی</w:t>
      </w:r>
      <w:r>
        <w:rPr>
          <w:rFonts w:cs="Times New Roman"/>
          <w:rtl/>
        </w:rPr>
        <w:t xml:space="preserve"> اور اسلام</w:t>
      </w:r>
      <w:r>
        <w:rPr>
          <w:rFonts w:cs="Times New Roman" w:hint="cs"/>
          <w:rtl/>
        </w:rPr>
        <w:t>ی</w:t>
      </w:r>
      <w:r>
        <w:rPr>
          <w:rFonts w:cs="Times New Roman"/>
          <w:rtl/>
        </w:rPr>
        <w:t xml:space="preserve"> قانون کے ذر</w:t>
      </w:r>
      <w:r>
        <w:rPr>
          <w:rFonts w:cs="Times New Roman" w:hint="cs"/>
          <w:rtl/>
        </w:rPr>
        <w:t>ی</w:t>
      </w:r>
      <w:r>
        <w:rPr>
          <w:rFonts w:cs="Times New Roman" w:hint="eastAsia"/>
          <w:rtl/>
        </w:rPr>
        <w:t>عہ</w:t>
      </w:r>
      <w:r>
        <w:rPr>
          <w:rFonts w:cs="Times New Roman"/>
          <w:rtl/>
        </w:rPr>
        <w:t xml:space="preserve"> حکم د</w:t>
      </w:r>
      <w:r>
        <w:rPr>
          <w:rFonts w:cs="Times New Roman" w:hint="cs"/>
          <w:rtl/>
        </w:rPr>
        <w:t>ی</w:t>
      </w:r>
      <w:r>
        <w:rPr>
          <w:rFonts w:cs="Times New Roman" w:hint="eastAsia"/>
          <w:rtl/>
        </w:rPr>
        <w:t>ا</w:t>
      </w:r>
      <w:r>
        <w:rPr>
          <w:rFonts w:cs="Times New Roman"/>
          <w:rtl/>
        </w:rPr>
        <w:t xml:space="preserve"> گ</w:t>
      </w:r>
      <w:r>
        <w:rPr>
          <w:rFonts w:cs="Times New Roman" w:hint="cs"/>
          <w:rtl/>
        </w:rPr>
        <w:t>ی</w:t>
      </w:r>
      <w:r>
        <w:rPr>
          <w:rFonts w:cs="Times New Roman" w:hint="eastAsia"/>
          <w:rtl/>
        </w:rPr>
        <w:t>ا</w:t>
      </w:r>
      <w:r>
        <w:rPr>
          <w:rFonts w:cs="Times New Roman"/>
          <w:rtl/>
        </w:rPr>
        <w:t xml:space="preserve"> ہے۔</w:t>
      </w:r>
    </w:p>
    <w:p w14:paraId="2F081774" w14:textId="7D29B6E7" w:rsidR="00293CD9" w:rsidRDefault="00293CD9" w:rsidP="00293CD9">
      <w:pPr>
        <w:bidi/>
        <w:rPr>
          <w:rFonts w:cs="Times New Roman"/>
          <w:rtl/>
        </w:rPr>
      </w:pPr>
      <w:r>
        <w:rPr>
          <w:rFonts w:cs="Times New Roman" w:hint="eastAsia"/>
          <w:rtl/>
        </w:rPr>
        <w:t>مشاورت</w:t>
      </w:r>
      <w:r>
        <w:rPr>
          <w:rFonts w:cs="Times New Roman"/>
          <w:rtl/>
        </w:rPr>
        <w:t xml:space="preserve"> (شور</w:t>
      </w:r>
      <w:r>
        <w:rPr>
          <w:rFonts w:cs="Times New Roman" w:hint="cs"/>
          <w:rtl/>
        </w:rPr>
        <w:t>یٰ</w:t>
      </w:r>
      <w:r>
        <w:rPr>
          <w:rFonts w:cs="Times New Roman"/>
          <w:rtl/>
        </w:rPr>
        <w:t>)</w:t>
      </w:r>
    </w:p>
    <w:p w14:paraId="01A6A876" w14:textId="427C20F5" w:rsidR="00293CD9" w:rsidRDefault="00293CD9" w:rsidP="00293CD9">
      <w:pPr>
        <w:bidi/>
        <w:rPr>
          <w:rFonts w:cs="Times New Roman"/>
          <w:rtl/>
        </w:rPr>
      </w:pPr>
      <w:r>
        <w:rPr>
          <w:rFonts w:cs="Times New Roman" w:hint="eastAsia"/>
          <w:rtl/>
        </w:rPr>
        <w:t>اللہ</w:t>
      </w:r>
      <w:r>
        <w:rPr>
          <w:rFonts w:cs="Times New Roman"/>
          <w:rtl/>
        </w:rPr>
        <w:t xml:space="preserve"> تعال</w:t>
      </w:r>
      <w:r>
        <w:rPr>
          <w:rFonts w:cs="Times New Roman" w:hint="cs"/>
          <w:rtl/>
        </w:rPr>
        <w:t>یٰ</w:t>
      </w:r>
      <w:r>
        <w:rPr>
          <w:rFonts w:cs="Times New Roman"/>
          <w:rtl/>
        </w:rPr>
        <w:t xml:space="preserve"> کا ارشاد ہے: {اور ان کا معاملہ آپس م</w:t>
      </w:r>
      <w:r>
        <w:rPr>
          <w:rFonts w:cs="Times New Roman" w:hint="cs"/>
          <w:rtl/>
        </w:rPr>
        <w:t>ی</w:t>
      </w:r>
      <w:r>
        <w:rPr>
          <w:rFonts w:cs="Times New Roman" w:hint="eastAsia"/>
          <w:rtl/>
        </w:rPr>
        <w:t>ں</w:t>
      </w:r>
      <w:r>
        <w:rPr>
          <w:rFonts w:cs="Times New Roman"/>
          <w:rtl/>
        </w:rPr>
        <w:t xml:space="preserve"> مشورے سے ہوتا ہے} (الشور</w:t>
      </w:r>
      <w:r>
        <w:rPr>
          <w:rFonts w:cs="Times New Roman" w:hint="cs"/>
          <w:rtl/>
        </w:rPr>
        <w:t>یٰ</w:t>
      </w:r>
      <w:r>
        <w:rPr>
          <w:rFonts w:cs="Times New Roman"/>
          <w:rtl/>
        </w:rPr>
        <w:t>:38)</w:t>
      </w:r>
    </w:p>
    <w:p w14:paraId="277FED66" w14:textId="6DC1B2E5" w:rsidR="00293CD9" w:rsidRDefault="00293CD9" w:rsidP="00293CD9">
      <w:pPr>
        <w:bidi/>
        <w:rPr>
          <w:rFonts w:cs="Times New Roman"/>
          <w:rtl/>
        </w:rPr>
      </w:pPr>
      <w:r>
        <w:rPr>
          <w:rFonts w:cs="Times New Roman" w:hint="eastAsia"/>
          <w:rtl/>
        </w:rPr>
        <w:t>عبداللہ</w:t>
      </w:r>
      <w:r>
        <w:rPr>
          <w:rFonts w:cs="Times New Roman"/>
          <w:rtl/>
        </w:rPr>
        <w:t xml:space="preserve"> بن عمر رض</w:t>
      </w:r>
      <w:r>
        <w:rPr>
          <w:rFonts w:cs="Times New Roman" w:hint="cs"/>
          <w:rtl/>
        </w:rPr>
        <w:t>ی</w:t>
      </w:r>
      <w:r>
        <w:rPr>
          <w:rFonts w:cs="Times New Roman"/>
          <w:rtl/>
        </w:rPr>
        <w:t xml:space="preserve"> اللہ عنہما سے مرو</w:t>
      </w:r>
      <w:r>
        <w:rPr>
          <w:rFonts w:cs="Times New Roman" w:hint="cs"/>
          <w:rtl/>
        </w:rPr>
        <w:t>ی</w:t>
      </w:r>
      <w:r>
        <w:rPr>
          <w:rFonts w:cs="Times New Roman"/>
          <w:rtl/>
        </w:rPr>
        <w:t xml:space="preserve"> ہے:</w:t>
      </w:r>
    </w:p>
    <w:p w14:paraId="68C99E47" w14:textId="72E007A9" w:rsidR="00293CD9" w:rsidRDefault="00293CD9" w:rsidP="00293CD9">
      <w:pPr>
        <w:bidi/>
        <w:rPr>
          <w:rFonts w:cs="Times New Roman"/>
          <w:rtl/>
        </w:rPr>
      </w:pPr>
      <w:r>
        <w:rPr>
          <w:rFonts w:cs="Times New Roman" w:hint="eastAsia"/>
          <w:rtl/>
        </w:rPr>
        <w:t>رسول</w:t>
      </w:r>
      <w:r>
        <w:rPr>
          <w:rFonts w:cs="Times New Roman"/>
          <w:rtl/>
        </w:rPr>
        <w:t xml:space="preserve"> اللہ صل</w:t>
      </w:r>
      <w:r>
        <w:rPr>
          <w:rFonts w:cs="Times New Roman" w:hint="cs"/>
          <w:rtl/>
        </w:rPr>
        <w:t>ی</w:t>
      </w:r>
      <w:r>
        <w:rPr>
          <w:rFonts w:cs="Times New Roman"/>
          <w:rtl/>
        </w:rPr>
        <w:t xml:space="preserve"> اللہ عل</w:t>
      </w:r>
      <w:r>
        <w:rPr>
          <w:rFonts w:cs="Times New Roman" w:hint="cs"/>
          <w:rtl/>
        </w:rPr>
        <w:t>ی</w:t>
      </w:r>
      <w:r>
        <w:rPr>
          <w:rFonts w:cs="Times New Roman" w:hint="eastAsia"/>
          <w:rtl/>
        </w:rPr>
        <w:t>ہ</w:t>
      </w:r>
      <w:r>
        <w:rPr>
          <w:rFonts w:cs="Times New Roman"/>
          <w:rtl/>
        </w:rPr>
        <w:t xml:space="preserve"> وسلم لوگوں سے ان کے مسائل بشمول نماز کے بارے م</w:t>
      </w:r>
      <w:r>
        <w:rPr>
          <w:rFonts w:cs="Times New Roman" w:hint="cs"/>
          <w:rtl/>
        </w:rPr>
        <w:t>ی</w:t>
      </w:r>
      <w:r>
        <w:rPr>
          <w:rFonts w:cs="Times New Roman" w:hint="eastAsia"/>
          <w:rtl/>
        </w:rPr>
        <w:t>ں</w:t>
      </w:r>
      <w:r>
        <w:rPr>
          <w:rFonts w:cs="Times New Roman"/>
          <w:rtl/>
        </w:rPr>
        <w:t xml:space="preserve"> مشورہ کرتے تھے۔</w:t>
      </w:r>
    </w:p>
    <w:p w14:paraId="7BBA55DE" w14:textId="19C9EF2C" w:rsidR="00256547" w:rsidRDefault="00293CD9" w:rsidP="00256547">
      <w:pPr>
        <w:bidi/>
        <w:rPr>
          <w:rtl/>
        </w:rPr>
      </w:pPr>
      <w:r>
        <w:rPr>
          <w:rFonts w:cs="Times New Roman" w:hint="eastAsia"/>
          <w:rtl/>
        </w:rPr>
        <w:t>اسے</w:t>
      </w:r>
      <w:r>
        <w:rPr>
          <w:rFonts w:cs="Times New Roman"/>
          <w:rtl/>
        </w:rPr>
        <w:t xml:space="preserve"> ابن ماجہ نے روا</w:t>
      </w:r>
      <w:r>
        <w:rPr>
          <w:rFonts w:cs="Times New Roman" w:hint="cs"/>
          <w:rtl/>
        </w:rPr>
        <w:t>ی</w:t>
      </w:r>
      <w:r>
        <w:rPr>
          <w:rFonts w:cs="Times New Roman" w:hint="eastAsia"/>
          <w:rtl/>
        </w:rPr>
        <w:t>ت</w:t>
      </w:r>
      <w:r>
        <w:rPr>
          <w:rFonts w:cs="Times New Roman"/>
          <w:rtl/>
        </w:rPr>
        <w:t xml:space="preserve"> ک</w:t>
      </w:r>
      <w:r>
        <w:rPr>
          <w:rFonts w:cs="Times New Roman" w:hint="cs"/>
          <w:rtl/>
        </w:rPr>
        <w:t>ی</w:t>
      </w:r>
      <w:r>
        <w:rPr>
          <w:rFonts w:cs="Times New Roman" w:hint="eastAsia"/>
          <w:rtl/>
        </w:rPr>
        <w:t>ا</w:t>
      </w:r>
      <w:r>
        <w:rPr>
          <w:rFonts w:cs="Times New Roman"/>
          <w:rtl/>
        </w:rPr>
        <w:t xml:space="preserve"> ہے اور البان</w:t>
      </w:r>
      <w:r>
        <w:rPr>
          <w:rFonts w:cs="Times New Roman" w:hint="cs"/>
          <w:rtl/>
        </w:rPr>
        <w:t>ی</w:t>
      </w:r>
      <w:r>
        <w:rPr>
          <w:rFonts w:cs="Times New Roman"/>
          <w:rtl/>
        </w:rPr>
        <w:t xml:space="preserve"> نے اسے صح</w:t>
      </w:r>
      <w:r>
        <w:rPr>
          <w:rFonts w:cs="Times New Roman" w:hint="cs"/>
          <w:rtl/>
        </w:rPr>
        <w:t>ی</w:t>
      </w:r>
      <w:r>
        <w:rPr>
          <w:rFonts w:cs="Times New Roman" w:hint="eastAsia"/>
          <w:rtl/>
        </w:rPr>
        <w:t>ح</w:t>
      </w:r>
      <w:r>
        <w:rPr>
          <w:rFonts w:cs="Times New Roman"/>
          <w:rtl/>
        </w:rPr>
        <w:t xml:space="preserve"> قرار د</w:t>
      </w:r>
      <w:r>
        <w:rPr>
          <w:rFonts w:cs="Times New Roman" w:hint="cs"/>
          <w:rtl/>
        </w:rPr>
        <w:t>ی</w:t>
      </w:r>
      <w:r>
        <w:rPr>
          <w:rFonts w:cs="Times New Roman" w:hint="eastAsia"/>
          <w:rtl/>
        </w:rPr>
        <w:t>ا</w:t>
      </w:r>
      <w:r>
        <w:rPr>
          <w:rFonts w:cs="Times New Roman"/>
          <w:rtl/>
        </w:rPr>
        <w:t xml:space="preserve"> ہے۔</w:t>
      </w:r>
    </w:p>
    <w:sectPr w:rsidR="0025654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7F3"/>
    <w:rsid w:val="000F6F49"/>
    <w:rsid w:val="00256547"/>
    <w:rsid w:val="00293CD9"/>
    <w:rsid w:val="003277F3"/>
    <w:rsid w:val="00B94CD8"/>
    <w:rsid w:val="00C64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86D2A8C"/>
  <w15:chartTrackingRefBased/>
  <w15:docId w15:val="{99983D87-D9B0-234E-BE23-B685ADE98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77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77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77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77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77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77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77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77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77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77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77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77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77F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77F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77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77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77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77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77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77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77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77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77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77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77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77F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77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77F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77F3"/>
    <w:rPr>
      <w:b/>
      <w:bCs/>
      <w:smallCaps/>
      <w:color w:val="2F5496" w:themeColor="accent1" w:themeShade="BF"/>
      <w:spacing w:val="5"/>
    </w:rPr>
  </w:style>
  <w:style w:type="paragraph" w:customStyle="1" w:styleId="s3">
    <w:name w:val="s3"/>
    <w:basedOn w:val="Normal"/>
    <w:rsid w:val="00256547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2">
    <w:name w:val="s2"/>
    <w:basedOn w:val="DefaultParagraphFont"/>
    <w:rsid w:val="00256547"/>
  </w:style>
  <w:style w:type="character" w:customStyle="1" w:styleId="apple-converted-space">
    <w:name w:val="apple-converted-space"/>
    <w:basedOn w:val="DefaultParagraphFont"/>
    <w:rsid w:val="002565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 Ammar</dc:creator>
  <cp:keywords/>
  <dc:description/>
  <cp:lastModifiedBy>Mohamed Hassan</cp:lastModifiedBy>
  <cp:revision>3</cp:revision>
  <dcterms:created xsi:type="dcterms:W3CDTF">2026-03-04T20:54:00Z</dcterms:created>
  <dcterms:modified xsi:type="dcterms:W3CDTF">2026-03-05T04:48:00Z</dcterms:modified>
</cp:coreProperties>
</file>