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77C" w:rsidRDefault="00BF177C" w:rsidP="00320138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>فسير سورة ( النازعات ) الآية ( 3</w:t>
      </w:r>
      <w:r w:rsidR="00320138">
        <w:rPr>
          <w:rFonts w:ascii="Traditional Arabic" w:hAnsi="Traditional Arabic" w:cs="Traditional Arabic" w:hint="cs"/>
          <w:sz w:val="36"/>
          <w:szCs w:val="36"/>
          <w:rtl/>
        </w:rPr>
        <w:t>3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20138" w:rsidRDefault="00320138" w:rsidP="00320138">
      <w:pPr>
        <w:rPr>
          <w:rFonts w:ascii="Traditional Arabic" w:hAnsi="Traditional Arabic" w:cs="Traditional Arabic"/>
          <w:sz w:val="36"/>
          <w:szCs w:val="36"/>
          <w:rtl/>
        </w:rPr>
      </w:pP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متاعا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لكم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ولأنعامكم</w:t>
      </w:r>
    </w:p>
    <w:p w:rsidR="00320138" w:rsidRDefault="00320138" w:rsidP="0032013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2145A" w:rsidRDefault="00320138" w:rsidP="0012145A">
      <w:pPr>
        <w:rPr>
          <w:rFonts w:ascii="Traditional Arabic" w:hAnsi="Traditional Arabic" w:cs="Traditional Arabic"/>
          <w:sz w:val="36"/>
          <w:szCs w:val="36"/>
        </w:rPr>
      </w:pP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سبحانه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النعم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منفعة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لكم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ولأنعامكم</w:t>
      </w:r>
      <w:r w:rsidR="0012145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>. (</w:t>
      </w:r>
      <w:r w:rsidR="0012145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إعادة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خلقكم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أهون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الأشياء</w:t>
      </w:r>
      <w:r w:rsidR="00743F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Pr="0032013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وكله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هين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 w:hint="cs"/>
          <w:sz w:val="36"/>
          <w:szCs w:val="36"/>
          <w:rtl/>
        </w:rPr>
        <w:t>يسير</w:t>
      </w:r>
      <w:r w:rsidR="0012145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>)</w:t>
      </w:r>
      <w:r w:rsidR="0012145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20138"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00D89" w:rsidRPr="0012145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BF177C"/>
    <w:rsid w:val="001175E3"/>
    <w:rsid w:val="0012145A"/>
    <w:rsid w:val="00320138"/>
    <w:rsid w:val="00743FB5"/>
    <w:rsid w:val="007F16BC"/>
    <w:rsid w:val="00BF177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E8A86"/>
  <w15:docId w15:val="{CE1784B1-9610-4C79-9F3D-7B0BF34C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F177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2015-02-22T16:16:00Z</dcterms:created>
  <dcterms:modified xsi:type="dcterms:W3CDTF">2016-07-09T19:00:00Z</dcterms:modified>
</cp:coreProperties>
</file>