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ACC" w:rsidRDefault="00011ACC" w:rsidP="0076162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61620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الاجتماع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</w:p>
    <w:p w:rsidR="00011ACC" w:rsidRDefault="00011ACC" w:rsidP="00011AC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011ACC" w:rsidRDefault="00011ACC" w:rsidP="00011AC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نشبع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 w:rsidR="0076162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فلعلكم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متفرقين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 w:rsidR="0076162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نعم</w:t>
      </w:r>
      <w:r w:rsidR="0076162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 w:rsidR="0076162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فاجتمعوا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طعامكم</w:t>
      </w:r>
      <w:r w:rsidR="0076162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واذكروا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 w:rsidR="0076162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</w:p>
    <w:p w:rsidR="00EC7F2B" w:rsidRPr="00011ACC" w:rsidRDefault="00011ACC" w:rsidP="00011AC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EC7F2B" w:rsidRPr="00011ACC" w:rsidSect="00A40D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00418E"/>
    <w:rsid w:val="00011ACC"/>
    <w:rsid w:val="00761620"/>
    <w:rsid w:val="009827AE"/>
    <w:rsid w:val="0099305D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D44B3"/>
  <w15:docId w15:val="{125E0506-9D88-43DC-8CAF-C3A536B13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05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2016-08-30T19:54:00Z</dcterms:modified>
</cp:coreProperties>
</file>