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CE2D8" w14:textId="77777777" w:rsidR="008A1C07" w:rsidRDefault="008A1C07" w:rsidP="008A1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ما عند الله من الرحمة</w:t>
      </w:r>
    </w:p>
    <w:p w14:paraId="44375D79" w14:textId="04D7A2AB" w:rsidR="008A1C07" w:rsidRDefault="008A1C07" w:rsidP="008A1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7368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1B09BF1B" w14:textId="77777777" w:rsidR="008A1C07" w:rsidRDefault="008A1C07" w:rsidP="008A1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المؤمن ما عند الله من العقوبة ، ما طمع بجنته أحد . ولو يعلم الكافر ما عند الله من الرحمة ، ما قنط من جنته أحد</w:t>
      </w:r>
    </w:p>
    <w:p w14:paraId="5FF5219C" w14:textId="77777777" w:rsidR="008A1C07" w:rsidRDefault="008A1C07" w:rsidP="008A1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156E14F" w14:textId="6EAC0A3A" w:rsidR="007F5157" w:rsidRPr="00273685" w:rsidRDefault="008A1C07" w:rsidP="002736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 يعلم الكافر ما عند الله من الرحمة التي ادخرها لي</w:t>
      </w:r>
      <w:r w:rsidR="00273685">
        <w:rPr>
          <w:rFonts w:ascii="Traditional Arabic" w:hAnsi="Traditional Arabic" w:cs="Traditional Arabic"/>
          <w:sz w:val="36"/>
          <w:szCs w:val="36"/>
          <w:rtl/>
        </w:rPr>
        <w:t xml:space="preserve">وم القيامة ما يئس من الجنة أحد </w:t>
      </w:r>
      <w:r w:rsidR="0027368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F5157" w:rsidRPr="00273685" w:rsidSect="00CA0F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73685"/>
    <w:rsid w:val="007F5157"/>
    <w:rsid w:val="008A1C07"/>
    <w:rsid w:val="009B359F"/>
    <w:rsid w:val="00D576E6"/>
    <w:rsid w:val="00E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2019-02-06T21:47:00Z</dcterms:modified>
</cp:coreProperties>
</file>