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37" w:rsidRDefault="000D7137" w:rsidP="00AA2F0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ترك صلاة العصر</w:t>
      </w:r>
    </w:p>
    <w:p w:rsidR="00AA2F0B" w:rsidRDefault="000D7137" w:rsidP="000D71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A2F0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A2F0B" w:rsidRDefault="00AA2F0B" w:rsidP="00AA2F0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ترك صلاة العصر حبط عمله</w:t>
      </w:r>
    </w:p>
    <w:p w:rsidR="00651433" w:rsidRPr="000D7137" w:rsidRDefault="00AA2F0B" w:rsidP="000D713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RPr="000D7137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2F0B"/>
    <w:rsid w:val="000A0745"/>
    <w:rsid w:val="000D7137"/>
    <w:rsid w:val="001520BE"/>
    <w:rsid w:val="00651433"/>
    <w:rsid w:val="00AA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AF3AB"/>
  <w15:docId w15:val="{61B7BDB1-0FD1-4B47-9008-7D8851B6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F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2017-06-05T10:52:00Z</dcterms:modified>
</cp:coreProperties>
</file>